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4D91" w14:textId="77777777" w:rsidR="00D0537F" w:rsidRPr="00655FDB" w:rsidRDefault="00D0537F" w:rsidP="00655F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7EB282" w14:textId="77777777" w:rsidR="0010263A" w:rsidRPr="003C37D3" w:rsidRDefault="0010263A" w:rsidP="0010263A">
      <w:pPr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152656937"/>
      <w:bookmarkEnd w:id="0"/>
      <w:r w:rsidRPr="003C37D3">
        <w:rPr>
          <w:rFonts w:ascii="Times New Roman" w:hAnsi="Times New Roman" w:cs="Times New Roman"/>
          <w:sz w:val="20"/>
          <w:szCs w:val="20"/>
        </w:rPr>
        <w:t xml:space="preserve">     </w:t>
      </w:r>
      <w:r w:rsidRPr="003C37D3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</w:t>
      </w:r>
      <w:r w:rsidRPr="003C37D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2CA5820" wp14:editId="17A395E6">
            <wp:extent cx="247650" cy="323850"/>
            <wp:effectExtent l="0" t="0" r="0" b="0"/>
            <wp:docPr id="1315133107" name="Slika 3" descr="Slika na kojoj se prikazuje zastava,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33107" name="Slika 3" descr="Slika na kojoj se prikazuje zastava,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23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30C54" w14:textId="77777777" w:rsidR="0010263A" w:rsidRPr="003C37D3" w:rsidRDefault="0010263A" w:rsidP="0010263A">
      <w:pPr>
        <w:ind w:left="142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3C37D3">
        <w:rPr>
          <w:rFonts w:ascii="Times New Roman" w:hAnsi="Times New Roman" w:cs="Times New Roman"/>
          <w:bCs/>
          <w:sz w:val="20"/>
          <w:szCs w:val="20"/>
          <w:lang w:val="it-IT"/>
        </w:rPr>
        <w:t>REPUBLIKA HRVATSKA - REPUBBLICA DI CROAZIA</w:t>
      </w:r>
    </w:p>
    <w:p w14:paraId="634CC9F5" w14:textId="77777777" w:rsidR="0010263A" w:rsidRPr="003C37D3" w:rsidRDefault="0010263A" w:rsidP="0010263A">
      <w:pPr>
        <w:ind w:left="142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3C37D3">
        <w:rPr>
          <w:rFonts w:ascii="Times New Roman" w:hAnsi="Times New Roman" w:cs="Times New Roman"/>
          <w:bCs/>
          <w:sz w:val="20"/>
          <w:szCs w:val="20"/>
          <w:lang w:val="it-IT"/>
        </w:rPr>
        <w:t>ISTARSKA ŽUPANIJA - REGIONE ISTRIANA</w:t>
      </w:r>
    </w:p>
    <w:p w14:paraId="13EC94DF" w14:textId="77777777" w:rsidR="0010263A" w:rsidRPr="003C37D3" w:rsidRDefault="0010263A" w:rsidP="0010263A">
      <w:pPr>
        <w:ind w:left="142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3C37D3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9BA5CF6" wp14:editId="4C1C73C4">
            <wp:simplePos x="0" y="0"/>
            <wp:positionH relativeFrom="column">
              <wp:posOffset>138679</wp:posOffset>
            </wp:positionH>
            <wp:positionV relativeFrom="paragraph">
              <wp:posOffset>36554</wp:posOffset>
            </wp:positionV>
            <wp:extent cx="219075" cy="295275"/>
            <wp:effectExtent l="0" t="0" r="9525" b="9525"/>
            <wp:wrapSquare wrapText="bothSides"/>
            <wp:docPr id="1961676530" name="Slika 4" descr="Slika na kojoj se prikazuje simbol, pikse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76530" name="Slika 4" descr="Slika na kojoj se prikazuje simbol, pikse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7D3">
        <w:rPr>
          <w:rFonts w:ascii="Times New Roman" w:hAnsi="Times New Roman" w:cs="Times New Roman"/>
          <w:b/>
          <w:sz w:val="20"/>
          <w:szCs w:val="20"/>
          <w:lang w:val="it-IT"/>
        </w:rPr>
        <w:t>OPĆINA OPRTALJ</w:t>
      </w:r>
    </w:p>
    <w:p w14:paraId="7617F2D2" w14:textId="77777777" w:rsidR="0010263A" w:rsidRPr="003C37D3" w:rsidRDefault="0010263A" w:rsidP="0010263A">
      <w:pPr>
        <w:ind w:left="142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3C37D3">
        <w:rPr>
          <w:rFonts w:ascii="Times New Roman" w:hAnsi="Times New Roman" w:cs="Times New Roman"/>
          <w:b/>
          <w:sz w:val="20"/>
          <w:szCs w:val="20"/>
          <w:lang w:val="it-IT"/>
        </w:rPr>
        <w:t>COMUNE DI PORTOLE</w:t>
      </w:r>
    </w:p>
    <w:p w14:paraId="0504D630" w14:textId="7A91F83F" w:rsidR="0010263A" w:rsidRDefault="0010263A" w:rsidP="0010263A">
      <w:pPr>
        <w:ind w:left="142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3C37D3">
        <w:rPr>
          <w:rFonts w:ascii="Times New Roman" w:hAnsi="Times New Roman" w:cs="Times New Roman"/>
          <w:b/>
          <w:sz w:val="20"/>
          <w:szCs w:val="20"/>
          <w:lang w:val="pl-PL"/>
        </w:rPr>
        <w:t>Općinsko vijeće – Il Consiglio comunale</w:t>
      </w:r>
    </w:p>
    <w:p w14:paraId="25999C3F" w14:textId="675F8C64" w:rsidR="0010263A" w:rsidRPr="00761739" w:rsidRDefault="0010263A" w:rsidP="0010263A">
      <w:pPr>
        <w:ind w:left="142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761739">
        <w:rPr>
          <w:rFonts w:ascii="Times New Roman" w:hAnsi="Times New Roman" w:cs="Times New Roman"/>
          <w:sz w:val="20"/>
          <w:szCs w:val="20"/>
          <w:shd w:val="clear" w:color="auto" w:fill="FFFFFF"/>
        </w:rPr>
        <w:t>Klasa</w:t>
      </w:r>
      <w:proofErr w:type="spellEnd"/>
      <w:r w:rsidRPr="00761739">
        <w:rPr>
          <w:rFonts w:ascii="Times New Roman" w:hAnsi="Times New Roman" w:cs="Times New Roman"/>
          <w:sz w:val="20"/>
          <w:szCs w:val="20"/>
          <w:shd w:val="clear" w:color="auto" w:fill="FFFFFF"/>
        </w:rPr>
        <w:t>: 400-01/25-01/</w:t>
      </w:r>
      <w:r w:rsidR="00761739" w:rsidRPr="00761739">
        <w:rPr>
          <w:rFonts w:ascii="Times New Roman" w:hAnsi="Times New Roman" w:cs="Times New Roman"/>
          <w:sz w:val="20"/>
          <w:szCs w:val="20"/>
          <w:shd w:val="clear" w:color="auto" w:fill="FFFFFF"/>
        </w:rPr>
        <w:t>45</w:t>
      </w:r>
    </w:p>
    <w:p w14:paraId="110BE831" w14:textId="77777777" w:rsidR="0010263A" w:rsidRPr="00761739" w:rsidRDefault="0010263A" w:rsidP="0010263A">
      <w:pPr>
        <w:ind w:left="142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1739">
        <w:rPr>
          <w:rFonts w:ascii="Times New Roman" w:hAnsi="Times New Roman" w:cs="Times New Roman"/>
          <w:sz w:val="20"/>
          <w:szCs w:val="20"/>
          <w:shd w:val="clear" w:color="auto" w:fill="FFFFFF"/>
        </w:rPr>
        <w:t>URBROJ: 2163-29-25-1</w:t>
      </w:r>
    </w:p>
    <w:p w14:paraId="10D76856" w14:textId="77777777" w:rsidR="0010263A" w:rsidRPr="003C37D3" w:rsidRDefault="0010263A" w:rsidP="0010263A">
      <w:pPr>
        <w:ind w:left="142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3C37D3">
        <w:rPr>
          <w:rFonts w:ascii="Times New Roman" w:hAnsi="Times New Roman" w:cs="Times New Roman"/>
          <w:sz w:val="20"/>
          <w:szCs w:val="20"/>
          <w:lang w:val="pl-PL"/>
        </w:rPr>
        <w:t>Oprtalj/Portole, 12.12.2025.</w:t>
      </w:r>
    </w:p>
    <w:p w14:paraId="758C8977" w14:textId="77777777" w:rsidR="00D0537F" w:rsidRPr="00655FDB" w:rsidRDefault="00D0537F" w:rsidP="0010263A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4C4BC76B" w14:textId="36D23076" w:rsidR="00D0537F" w:rsidRPr="00655FDB" w:rsidRDefault="00CB7BFA" w:rsidP="00655FDB">
      <w:pPr>
        <w:pStyle w:val="Naslov2"/>
        <w:ind w:left="121" w:right="118"/>
        <w:jc w:val="both"/>
        <w:rPr>
          <w:rFonts w:cs="Times New Roman"/>
        </w:rPr>
      </w:pPr>
      <w:r w:rsidRPr="00CB7BFA">
        <w:rPr>
          <w:rFonts w:cs="Times New Roman"/>
          <w:color w:val="2F2F2F"/>
        </w:rPr>
        <w:t xml:space="preserve">Na </w:t>
      </w:r>
      <w:proofErr w:type="spellStart"/>
      <w:r w:rsidRPr="00CB7BFA">
        <w:rPr>
          <w:rFonts w:cs="Times New Roman"/>
          <w:color w:val="2F2F2F"/>
        </w:rPr>
        <w:t>temelju</w:t>
      </w:r>
      <w:proofErr w:type="spellEnd"/>
      <w:r w:rsidRPr="00CB7BFA">
        <w:rPr>
          <w:rFonts w:cs="Times New Roman"/>
          <w:color w:val="2F2F2F"/>
        </w:rPr>
        <w:t xml:space="preserve"> </w:t>
      </w:r>
      <w:proofErr w:type="spellStart"/>
      <w:r w:rsidRPr="00CB7BFA">
        <w:rPr>
          <w:rFonts w:cs="Times New Roman"/>
          <w:color w:val="2F2F2F"/>
        </w:rPr>
        <w:t>članka</w:t>
      </w:r>
      <w:proofErr w:type="spellEnd"/>
      <w:r w:rsidRPr="00CB7BFA">
        <w:rPr>
          <w:rFonts w:cs="Times New Roman"/>
          <w:color w:val="2F2F2F"/>
        </w:rPr>
        <w:t xml:space="preserve"> 37. </w:t>
      </w:r>
      <w:proofErr w:type="spellStart"/>
      <w:r w:rsidRPr="00CB7BFA">
        <w:rPr>
          <w:rFonts w:cs="Times New Roman"/>
          <w:color w:val="2F2F2F"/>
        </w:rPr>
        <w:t>stavka</w:t>
      </w:r>
      <w:proofErr w:type="spellEnd"/>
      <w:r w:rsidRPr="00CB7BFA">
        <w:rPr>
          <w:rFonts w:cs="Times New Roman"/>
          <w:color w:val="2F2F2F"/>
        </w:rPr>
        <w:t xml:space="preserve"> 4. </w:t>
      </w:r>
      <w:proofErr w:type="spellStart"/>
      <w:r w:rsidRPr="00CB7BFA">
        <w:rPr>
          <w:rFonts w:cs="Times New Roman"/>
          <w:color w:val="2F2F2F"/>
        </w:rPr>
        <w:t>Zakona</w:t>
      </w:r>
      <w:proofErr w:type="spellEnd"/>
      <w:r w:rsidRPr="00CB7BFA">
        <w:rPr>
          <w:rFonts w:cs="Times New Roman"/>
          <w:color w:val="2F2F2F"/>
        </w:rPr>
        <w:t xml:space="preserve"> o </w:t>
      </w:r>
      <w:proofErr w:type="spellStart"/>
      <w:r w:rsidRPr="00CB7BFA">
        <w:rPr>
          <w:rFonts w:cs="Times New Roman"/>
          <w:color w:val="2F2F2F"/>
        </w:rPr>
        <w:t>proračunu</w:t>
      </w:r>
      <w:proofErr w:type="spellEnd"/>
      <w:r w:rsidRPr="00CB7BFA">
        <w:rPr>
          <w:rFonts w:cs="Times New Roman"/>
          <w:color w:val="2F2F2F"/>
        </w:rPr>
        <w:t xml:space="preserve"> („</w:t>
      </w:r>
      <w:proofErr w:type="spellStart"/>
      <w:r w:rsidRPr="00CB7BFA">
        <w:rPr>
          <w:rFonts w:cs="Times New Roman"/>
          <w:color w:val="2F2F2F"/>
        </w:rPr>
        <w:t>Narodne</w:t>
      </w:r>
      <w:proofErr w:type="spellEnd"/>
      <w:r w:rsidRPr="00CB7BFA">
        <w:rPr>
          <w:rFonts w:cs="Times New Roman"/>
          <w:color w:val="2F2F2F"/>
        </w:rPr>
        <w:t xml:space="preserve"> novine“ </w:t>
      </w:r>
      <w:proofErr w:type="spellStart"/>
      <w:r w:rsidRPr="00CB7BFA">
        <w:rPr>
          <w:rFonts w:cs="Times New Roman"/>
          <w:color w:val="2F2F2F"/>
        </w:rPr>
        <w:t>broj</w:t>
      </w:r>
      <w:proofErr w:type="spellEnd"/>
      <w:r w:rsidRPr="00CB7BFA">
        <w:rPr>
          <w:rFonts w:cs="Times New Roman"/>
          <w:color w:val="2F2F2F"/>
        </w:rPr>
        <w:t xml:space="preserve"> 144/21) </w:t>
      </w:r>
      <w:proofErr w:type="spellStart"/>
      <w:r w:rsidR="00C9520B" w:rsidRPr="00655FDB">
        <w:rPr>
          <w:rFonts w:cs="Times New Roman"/>
          <w:color w:val="2F2F2F"/>
        </w:rPr>
        <w:t>te</w:t>
      </w:r>
      <w:proofErr w:type="spellEnd"/>
      <w:r>
        <w:rPr>
          <w:rFonts w:cs="Times New Roman"/>
          <w:color w:val="2F2F2F"/>
          <w:spacing w:val="15"/>
        </w:rPr>
        <w:t xml:space="preserve"> </w:t>
      </w:r>
      <w:proofErr w:type="spellStart"/>
      <w:r>
        <w:rPr>
          <w:rFonts w:cs="Times New Roman"/>
        </w:rPr>
        <w:t>članka</w:t>
      </w:r>
      <w:proofErr w:type="spellEnd"/>
      <w:r>
        <w:rPr>
          <w:rFonts w:cs="Times New Roman"/>
        </w:rPr>
        <w:t xml:space="preserve"> 18. </w:t>
      </w:r>
      <w:proofErr w:type="spellStart"/>
      <w:r>
        <w:rPr>
          <w:rFonts w:cs="Times New Roman"/>
        </w:rPr>
        <w:t>Statuta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Općine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Oprtalj</w:t>
      </w:r>
      <w:proofErr w:type="spellEnd"/>
      <w:r>
        <w:rPr>
          <w:rFonts w:cs="Times New Roman"/>
        </w:rPr>
        <w:t xml:space="preserve"> (</w:t>
      </w:r>
      <w:r w:rsidR="005F5189">
        <w:rPr>
          <w:rFonts w:cs="Times New Roman"/>
        </w:rPr>
        <w:t>“</w:t>
      </w:r>
      <w:proofErr w:type="spellStart"/>
      <w:r>
        <w:rPr>
          <w:rFonts w:cs="Times New Roman"/>
        </w:rPr>
        <w:t>Službene</w:t>
      </w:r>
      <w:proofErr w:type="spellEnd"/>
      <w:r>
        <w:rPr>
          <w:rFonts w:cs="Times New Roman"/>
        </w:rPr>
        <w:t xml:space="preserve"> novine</w:t>
      </w:r>
      <w:r w:rsidR="005F5189">
        <w:rPr>
          <w:rFonts w:cs="Times New Roman"/>
        </w:rPr>
        <w:t>”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broj</w:t>
      </w:r>
      <w:proofErr w:type="spellEnd"/>
      <w:r>
        <w:rPr>
          <w:rFonts w:cs="Times New Roman"/>
        </w:rPr>
        <w:t xml:space="preserve"> 02/21),</w:t>
      </w:r>
      <w:proofErr w:type="spellStart"/>
      <w:r w:rsidR="00655FDB">
        <w:rPr>
          <w:rFonts w:cs="Times New Roman"/>
          <w:color w:val="2F2F2F"/>
        </w:rPr>
        <w:t>Općinsko</w:t>
      </w:r>
      <w:proofErr w:type="spellEnd"/>
      <w:r w:rsidR="00655FDB">
        <w:rPr>
          <w:rFonts w:cs="Times New Roman"/>
          <w:color w:val="2F2F2F"/>
        </w:rPr>
        <w:t xml:space="preserve"> </w:t>
      </w:r>
      <w:proofErr w:type="spellStart"/>
      <w:r w:rsidR="00655FDB">
        <w:rPr>
          <w:rFonts w:cs="Times New Roman"/>
          <w:color w:val="2F2F2F"/>
        </w:rPr>
        <w:t>vijeće</w:t>
      </w:r>
      <w:proofErr w:type="spellEnd"/>
      <w:r w:rsidR="00655FDB">
        <w:rPr>
          <w:rFonts w:cs="Times New Roman"/>
          <w:color w:val="2F2F2F"/>
        </w:rPr>
        <w:t xml:space="preserve"> </w:t>
      </w:r>
      <w:proofErr w:type="spellStart"/>
      <w:r w:rsidR="00655FDB">
        <w:rPr>
          <w:rFonts w:cs="Times New Roman"/>
          <w:color w:val="2F2F2F"/>
        </w:rPr>
        <w:t>Općine</w:t>
      </w:r>
      <w:proofErr w:type="spellEnd"/>
      <w:r w:rsidR="00655FDB">
        <w:rPr>
          <w:rFonts w:cs="Times New Roman"/>
          <w:color w:val="2F2F2F"/>
        </w:rPr>
        <w:t xml:space="preserve"> </w:t>
      </w:r>
      <w:proofErr w:type="spellStart"/>
      <w:r w:rsidR="00655FDB">
        <w:rPr>
          <w:rFonts w:cs="Times New Roman"/>
          <w:color w:val="2F2F2F"/>
        </w:rPr>
        <w:t>Oprtalj</w:t>
      </w:r>
      <w:proofErr w:type="spellEnd"/>
      <w:r w:rsidR="00C9520B" w:rsidRPr="00655FDB">
        <w:rPr>
          <w:rFonts w:cs="Times New Roman"/>
          <w:color w:val="2F2F2F"/>
          <w:spacing w:val="-15"/>
        </w:rPr>
        <w:t xml:space="preserve"> </w:t>
      </w:r>
      <w:proofErr w:type="spellStart"/>
      <w:r w:rsidR="00C9520B" w:rsidRPr="00655FDB">
        <w:rPr>
          <w:rFonts w:cs="Times New Roman"/>
          <w:color w:val="2F2F2F"/>
        </w:rPr>
        <w:t>na</w:t>
      </w:r>
      <w:proofErr w:type="spellEnd"/>
      <w:r w:rsidR="00C9520B" w:rsidRPr="00655FDB">
        <w:rPr>
          <w:rFonts w:cs="Times New Roman"/>
          <w:color w:val="2F2F2F"/>
          <w:spacing w:val="-20"/>
        </w:rPr>
        <w:t xml:space="preserve"> </w:t>
      </w:r>
      <w:proofErr w:type="spellStart"/>
      <w:r w:rsidR="00C9520B" w:rsidRPr="00655FDB">
        <w:rPr>
          <w:rFonts w:cs="Times New Roman"/>
          <w:color w:val="2F2F2F"/>
        </w:rPr>
        <w:t>sjednici</w:t>
      </w:r>
      <w:proofErr w:type="spellEnd"/>
      <w:r w:rsidR="00C9520B" w:rsidRPr="00655FDB">
        <w:rPr>
          <w:rFonts w:cs="Times New Roman"/>
          <w:color w:val="2F2F2F"/>
          <w:spacing w:val="-21"/>
        </w:rPr>
        <w:t xml:space="preserve"> </w:t>
      </w:r>
      <w:proofErr w:type="spellStart"/>
      <w:r w:rsidR="00C9520B" w:rsidRPr="00655FDB">
        <w:rPr>
          <w:rFonts w:cs="Times New Roman"/>
          <w:color w:val="2F2F2F"/>
        </w:rPr>
        <w:t>odr</w:t>
      </w:r>
      <w:r w:rsidR="00655FDB">
        <w:rPr>
          <w:rFonts w:cs="Times New Roman"/>
          <w:color w:val="2F2F2F"/>
        </w:rPr>
        <w:t>ž</w:t>
      </w:r>
      <w:r w:rsidR="00C9520B" w:rsidRPr="00655FDB">
        <w:rPr>
          <w:rFonts w:cs="Times New Roman"/>
          <w:color w:val="2F2F2F"/>
        </w:rPr>
        <w:t>anoj</w:t>
      </w:r>
      <w:proofErr w:type="spellEnd"/>
      <w:r w:rsidR="00C9520B" w:rsidRPr="00655FDB">
        <w:rPr>
          <w:rFonts w:cs="Times New Roman"/>
          <w:color w:val="2F2F2F"/>
          <w:spacing w:val="-11"/>
        </w:rPr>
        <w:t xml:space="preserve"> </w:t>
      </w:r>
      <w:r w:rsidR="00C9520B" w:rsidRPr="00655FDB">
        <w:rPr>
          <w:rFonts w:cs="Times New Roman"/>
          <w:color w:val="2F2F2F"/>
        </w:rPr>
        <w:t>dana</w:t>
      </w:r>
      <w:r w:rsidR="00C9520B" w:rsidRPr="00655FDB">
        <w:rPr>
          <w:rFonts w:cs="Times New Roman"/>
          <w:color w:val="2F2F2F"/>
          <w:spacing w:val="-16"/>
        </w:rPr>
        <w:t xml:space="preserve"> </w:t>
      </w:r>
      <w:r w:rsidR="00C9520B" w:rsidRPr="00655FDB">
        <w:rPr>
          <w:rFonts w:cs="Times New Roman"/>
          <w:color w:val="2F2F2F"/>
        </w:rPr>
        <w:t>12.</w:t>
      </w:r>
      <w:r w:rsidR="00C9520B" w:rsidRPr="00655FDB">
        <w:rPr>
          <w:rFonts w:cs="Times New Roman"/>
          <w:color w:val="2F2F2F"/>
          <w:spacing w:val="-41"/>
        </w:rPr>
        <w:t xml:space="preserve"> </w:t>
      </w:r>
      <w:r w:rsidR="00EC53E5">
        <w:rPr>
          <w:rFonts w:cs="Times New Roman"/>
          <w:color w:val="2F2F2F"/>
          <w:spacing w:val="-41"/>
        </w:rPr>
        <w:t xml:space="preserve"> </w:t>
      </w:r>
      <w:proofErr w:type="spellStart"/>
      <w:r w:rsidR="00C9520B" w:rsidRPr="00655FDB">
        <w:rPr>
          <w:rFonts w:cs="Times New Roman"/>
          <w:color w:val="2F2F2F"/>
        </w:rPr>
        <w:t>prosinca</w:t>
      </w:r>
      <w:proofErr w:type="spellEnd"/>
      <w:r w:rsidR="00C9520B" w:rsidRPr="00655FDB">
        <w:rPr>
          <w:rFonts w:cs="Times New Roman"/>
          <w:color w:val="2F2F2F"/>
          <w:spacing w:val="-17"/>
        </w:rPr>
        <w:t xml:space="preserve"> </w:t>
      </w:r>
      <w:r w:rsidR="00C9520B" w:rsidRPr="00655FDB">
        <w:rPr>
          <w:rFonts w:cs="Times New Roman"/>
          <w:color w:val="2F2F2F"/>
        </w:rPr>
        <w:t>202</w:t>
      </w:r>
      <w:r>
        <w:rPr>
          <w:rFonts w:cs="Times New Roman"/>
          <w:color w:val="2F2F2F"/>
        </w:rPr>
        <w:t>5</w:t>
      </w:r>
      <w:r w:rsidR="00C9520B" w:rsidRPr="00655FDB">
        <w:rPr>
          <w:rFonts w:cs="Times New Roman"/>
          <w:color w:val="2F2F2F"/>
        </w:rPr>
        <w:t>.</w:t>
      </w:r>
      <w:r w:rsidR="00C9520B" w:rsidRPr="00655FDB">
        <w:rPr>
          <w:rFonts w:cs="Times New Roman"/>
          <w:color w:val="2F2F2F"/>
          <w:spacing w:val="-22"/>
        </w:rPr>
        <w:t xml:space="preserve"> </w:t>
      </w:r>
      <w:proofErr w:type="spellStart"/>
      <w:r w:rsidR="00C9520B" w:rsidRPr="00655FDB">
        <w:rPr>
          <w:rFonts w:cs="Times New Roman"/>
          <w:color w:val="2F2F2F"/>
        </w:rPr>
        <w:t>godine</w:t>
      </w:r>
      <w:proofErr w:type="spellEnd"/>
      <w:r w:rsidR="00C9520B" w:rsidRPr="00655FDB">
        <w:rPr>
          <w:rFonts w:cs="Times New Roman"/>
          <w:color w:val="2F2F2F"/>
        </w:rPr>
        <w:t>,</w:t>
      </w:r>
      <w:r w:rsidR="00C9520B" w:rsidRPr="00655FDB">
        <w:rPr>
          <w:rFonts w:cs="Times New Roman"/>
          <w:color w:val="2F2F2F"/>
          <w:spacing w:val="-20"/>
        </w:rPr>
        <w:t xml:space="preserve"> </w:t>
      </w:r>
      <w:proofErr w:type="spellStart"/>
      <w:r w:rsidR="00C9520B" w:rsidRPr="00655FDB">
        <w:rPr>
          <w:rFonts w:cs="Times New Roman"/>
          <w:color w:val="2F2F2F"/>
        </w:rPr>
        <w:t>donosi</w:t>
      </w:r>
      <w:proofErr w:type="spellEnd"/>
    </w:p>
    <w:p w14:paraId="568DCB42" w14:textId="77777777" w:rsidR="00D0537F" w:rsidRPr="00655FDB" w:rsidRDefault="00D0537F" w:rsidP="00655F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21E528" w14:textId="39C02FB7" w:rsidR="00DE67F1" w:rsidRDefault="00C9520B" w:rsidP="00950BFE">
      <w:pPr>
        <w:ind w:left="851" w:right="521" w:firstLine="480"/>
        <w:jc w:val="center"/>
        <w:rPr>
          <w:rFonts w:ascii="Times New Roman" w:hAnsi="Times New Roman" w:cs="Times New Roman"/>
          <w:b/>
          <w:bCs/>
          <w:color w:val="2F2F2F"/>
          <w:spacing w:val="19"/>
          <w:sz w:val="24"/>
          <w:szCs w:val="24"/>
        </w:rPr>
      </w:pPr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VI</w:t>
      </w:r>
      <w:r w:rsidR="00706BBF">
        <w:rPr>
          <w:rFonts w:ascii="Times New Roman" w:hAnsi="Times New Roman" w:cs="Times New Roman"/>
          <w:b/>
          <w:bCs/>
          <w:color w:val="2F2F2F"/>
          <w:sz w:val="24"/>
          <w:szCs w:val="24"/>
        </w:rPr>
        <w:t>Š</w:t>
      </w:r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EGODI</w:t>
      </w:r>
      <w:r w:rsidR="00706BBF">
        <w:rPr>
          <w:rFonts w:ascii="Times New Roman" w:hAnsi="Times New Roman" w:cs="Times New Roman"/>
          <w:b/>
          <w:bCs/>
          <w:color w:val="2F2F2F"/>
          <w:sz w:val="24"/>
          <w:szCs w:val="24"/>
        </w:rPr>
        <w:t>Š</w:t>
      </w:r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 xml:space="preserve">NJI </w:t>
      </w:r>
      <w:r w:rsidRPr="00655FDB">
        <w:rPr>
          <w:rFonts w:ascii="Times New Roman" w:hAnsi="Times New Roman" w:cs="Times New Roman"/>
          <w:b/>
          <w:bCs/>
          <w:color w:val="2F2F2F"/>
          <w:spacing w:val="21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PLAN</w:t>
      </w:r>
      <w:r w:rsidRPr="00655FDB">
        <w:rPr>
          <w:rFonts w:ascii="Times New Roman" w:hAnsi="Times New Roman" w:cs="Times New Roman"/>
          <w:b/>
          <w:bCs/>
          <w:color w:val="2F2F2F"/>
          <w:spacing w:val="41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URAVNOTE</w:t>
      </w:r>
      <w:r w:rsidR="00706BBF">
        <w:rPr>
          <w:rFonts w:ascii="Times New Roman" w:hAnsi="Times New Roman" w:cs="Times New Roman"/>
          <w:b/>
          <w:bCs/>
          <w:color w:val="2F2F2F"/>
          <w:sz w:val="24"/>
          <w:szCs w:val="24"/>
        </w:rPr>
        <w:t>Ž</w:t>
      </w:r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 xml:space="preserve">ENJA </w:t>
      </w:r>
      <w:r w:rsidRPr="00655FDB">
        <w:rPr>
          <w:rFonts w:ascii="Times New Roman" w:hAnsi="Times New Roman" w:cs="Times New Roman"/>
          <w:b/>
          <w:bCs/>
          <w:color w:val="2F2F2F"/>
          <w:spacing w:val="19"/>
          <w:sz w:val="24"/>
          <w:szCs w:val="24"/>
        </w:rPr>
        <w:t xml:space="preserve"> </w:t>
      </w:r>
    </w:p>
    <w:p w14:paraId="18BB91CC" w14:textId="7630BF89" w:rsidR="00D0537F" w:rsidRPr="00655FDB" w:rsidRDefault="00950D76" w:rsidP="00950BFE">
      <w:pPr>
        <w:ind w:left="851" w:right="521" w:firstLine="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prora</w:t>
      </w:r>
      <w:r>
        <w:rPr>
          <w:rFonts w:ascii="Times New Roman" w:hAnsi="Times New Roman" w:cs="Times New Roman"/>
          <w:b/>
          <w:bCs/>
          <w:color w:val="2F2F2F"/>
          <w:sz w:val="24"/>
          <w:szCs w:val="24"/>
        </w:rPr>
        <w:t>č</w:t>
      </w:r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una</w:t>
      </w:r>
      <w:proofErr w:type="spellEnd"/>
      <w:r w:rsidRPr="00655FDB">
        <w:rPr>
          <w:rFonts w:ascii="Times New Roman" w:hAnsi="Times New Roman" w:cs="Times New Roman"/>
          <w:b/>
          <w:bCs/>
          <w:color w:val="2F2F2F"/>
          <w:spacing w:val="27"/>
          <w:w w:val="101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općine</w:t>
      </w:r>
      <w:proofErr w:type="spellEnd"/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F2F2F"/>
          <w:sz w:val="24"/>
          <w:szCs w:val="24"/>
        </w:rPr>
        <w:t>O</w:t>
      </w:r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prtalj</w:t>
      </w:r>
      <w:proofErr w:type="spellEnd"/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color w:val="2F2F2F"/>
          <w:sz w:val="24"/>
          <w:szCs w:val="24"/>
        </w:rPr>
        <w:t>P</w:t>
      </w:r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ortole</w:t>
      </w:r>
      <w:proofErr w:type="spellEnd"/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b/>
          <w:bCs/>
          <w:color w:val="2F2F2F"/>
          <w:spacing w:val="1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za</w:t>
      </w:r>
      <w:r w:rsidRPr="00655FDB">
        <w:rPr>
          <w:rFonts w:ascii="Times New Roman" w:hAnsi="Times New Roman" w:cs="Times New Roman"/>
          <w:b/>
          <w:bCs/>
          <w:color w:val="2F2F2F"/>
          <w:spacing w:val="35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razdoblje</w:t>
      </w:r>
      <w:proofErr w:type="spellEnd"/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b/>
          <w:bCs/>
          <w:color w:val="2F2F2F"/>
          <w:spacing w:val="32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2F2F2F"/>
          <w:spacing w:val="3"/>
          <w:sz w:val="24"/>
          <w:szCs w:val="24"/>
        </w:rPr>
        <w:t>6</w:t>
      </w:r>
      <w:r w:rsidRPr="00655FDB">
        <w:rPr>
          <w:rFonts w:ascii="Times New Roman" w:hAnsi="Times New Roman" w:cs="Times New Roman"/>
          <w:b/>
          <w:bCs/>
          <w:color w:val="2F2F2F"/>
          <w:spacing w:val="-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2F2F2F"/>
          <w:spacing w:val="-28"/>
          <w:sz w:val="24"/>
          <w:szCs w:val="24"/>
        </w:rPr>
        <w:t xml:space="preserve">  </w:t>
      </w:r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2F2F2F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2F2F2F"/>
          <w:sz w:val="24"/>
          <w:szCs w:val="24"/>
        </w:rPr>
        <w:t>8</w:t>
      </w:r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.</w:t>
      </w:r>
      <w:r w:rsidRPr="00655FDB">
        <w:rPr>
          <w:rFonts w:ascii="Times New Roman" w:hAnsi="Times New Roman" w:cs="Times New Roman"/>
          <w:b/>
          <w:bCs/>
          <w:color w:val="2F2F2F"/>
          <w:spacing w:val="23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b/>
          <w:bCs/>
          <w:color w:val="2F2F2F"/>
          <w:sz w:val="24"/>
          <w:szCs w:val="24"/>
        </w:rPr>
        <w:t>godine</w:t>
      </w:r>
      <w:proofErr w:type="spellEnd"/>
    </w:p>
    <w:p w14:paraId="6ED50B62" w14:textId="77777777" w:rsidR="00D0537F" w:rsidRPr="00655FDB" w:rsidRDefault="00D0537F" w:rsidP="00655F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22AB5B" w14:textId="77777777" w:rsidR="00D0537F" w:rsidRPr="00655FDB" w:rsidRDefault="00D0537F" w:rsidP="00655F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14AC89" w14:textId="691C5240" w:rsidR="00D0537F" w:rsidRPr="00655FDB" w:rsidRDefault="00F21652" w:rsidP="00655FDB">
      <w:pPr>
        <w:pStyle w:val="Naslov3"/>
        <w:tabs>
          <w:tab w:val="left" w:pos="1533"/>
        </w:tabs>
        <w:ind w:left="0" w:firstLine="0"/>
        <w:rPr>
          <w:rFonts w:cs="Times New Roman"/>
          <w:b/>
          <w:bCs/>
          <w:i w:val="0"/>
          <w:iCs/>
        </w:rPr>
      </w:pPr>
      <w:r>
        <w:rPr>
          <w:rFonts w:cs="Times New Roman"/>
          <w:b/>
          <w:bCs/>
          <w:i w:val="0"/>
          <w:iCs/>
          <w:color w:val="2F2F2F"/>
          <w:spacing w:val="-5"/>
        </w:rPr>
        <w:t xml:space="preserve"> 1. </w:t>
      </w:r>
      <w:r w:rsidRPr="00655FDB">
        <w:rPr>
          <w:rFonts w:cs="Times New Roman"/>
          <w:b/>
          <w:bCs/>
          <w:i w:val="0"/>
          <w:iCs/>
          <w:color w:val="2F2F2F"/>
          <w:spacing w:val="-5"/>
        </w:rPr>
        <w:t>OP</w:t>
      </w:r>
      <w:r>
        <w:rPr>
          <w:rFonts w:cs="Times New Roman"/>
          <w:b/>
          <w:bCs/>
          <w:i w:val="0"/>
          <w:iCs/>
          <w:color w:val="2F2F2F"/>
          <w:spacing w:val="-5"/>
        </w:rPr>
        <w:t>Ć</w:t>
      </w:r>
      <w:r w:rsidRPr="00655FDB">
        <w:rPr>
          <w:rFonts w:cs="Times New Roman"/>
          <w:b/>
          <w:bCs/>
          <w:i w:val="0"/>
          <w:iCs/>
          <w:color w:val="2F2F2F"/>
          <w:spacing w:val="-5"/>
        </w:rPr>
        <w:t>E</w:t>
      </w:r>
      <w:r w:rsidRPr="00655FDB">
        <w:rPr>
          <w:rFonts w:cs="Times New Roman"/>
          <w:b/>
          <w:bCs/>
          <w:i w:val="0"/>
          <w:iCs/>
          <w:color w:val="2F2F2F"/>
          <w:spacing w:val="-21"/>
        </w:rPr>
        <w:t xml:space="preserve"> </w:t>
      </w:r>
      <w:r w:rsidRPr="00655FDB">
        <w:rPr>
          <w:rFonts w:cs="Times New Roman"/>
          <w:b/>
          <w:bCs/>
          <w:i w:val="0"/>
          <w:iCs/>
          <w:color w:val="2F2F2F"/>
        </w:rPr>
        <w:t>ODREDBE</w:t>
      </w:r>
    </w:p>
    <w:p w14:paraId="1B2BBB98" w14:textId="77777777" w:rsidR="00D0537F" w:rsidRPr="00655FDB" w:rsidRDefault="00D0537F" w:rsidP="00655FDB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065EDFF" w14:textId="73BB95A8" w:rsidR="00D0537F" w:rsidRPr="00655FDB" w:rsidRDefault="00C9520B" w:rsidP="00655FDB">
      <w:pPr>
        <w:pStyle w:val="Naslov2"/>
        <w:ind w:left="107" w:right="153"/>
        <w:jc w:val="both"/>
        <w:rPr>
          <w:rFonts w:cs="Times New Roman"/>
        </w:rPr>
      </w:pPr>
      <w:proofErr w:type="spellStart"/>
      <w:r w:rsidRPr="00655FDB">
        <w:rPr>
          <w:rFonts w:cs="Times New Roman"/>
          <w:color w:val="2F2F2F"/>
        </w:rPr>
        <w:t>Jedinice</w:t>
      </w:r>
      <w:proofErr w:type="spellEnd"/>
      <w:r w:rsidRPr="00655FDB">
        <w:rPr>
          <w:rFonts w:cs="Times New Roman"/>
          <w:color w:val="2F2F2F"/>
          <w:spacing w:val="-28"/>
        </w:rPr>
        <w:t xml:space="preserve"> </w:t>
      </w:r>
      <w:proofErr w:type="spellStart"/>
      <w:r w:rsidRPr="00655FDB">
        <w:rPr>
          <w:rFonts w:cs="Times New Roman"/>
          <w:color w:val="2F2F2F"/>
        </w:rPr>
        <w:t>lokalne</w:t>
      </w:r>
      <w:proofErr w:type="spellEnd"/>
      <w:r w:rsidRPr="00655FDB">
        <w:rPr>
          <w:rFonts w:cs="Times New Roman"/>
          <w:color w:val="2F2F2F"/>
          <w:spacing w:val="-24"/>
        </w:rPr>
        <w:t xml:space="preserve"> </w:t>
      </w:r>
      <w:proofErr w:type="spellStart"/>
      <w:r w:rsidRPr="00655FDB">
        <w:rPr>
          <w:rFonts w:cs="Times New Roman"/>
          <w:color w:val="2F2F2F"/>
        </w:rPr>
        <w:t>samouprave</w:t>
      </w:r>
      <w:proofErr w:type="spellEnd"/>
      <w:r w:rsidRPr="00655FDB">
        <w:rPr>
          <w:rFonts w:cs="Times New Roman"/>
          <w:color w:val="2F2F2F"/>
          <w:spacing w:val="-24"/>
        </w:rPr>
        <w:t xml:space="preserve"> </w:t>
      </w:r>
      <w:proofErr w:type="spellStart"/>
      <w:r w:rsidRPr="00655FDB">
        <w:rPr>
          <w:rFonts w:cs="Times New Roman"/>
          <w:color w:val="2F2F2F"/>
        </w:rPr>
        <w:t>i</w:t>
      </w:r>
      <w:proofErr w:type="spellEnd"/>
      <w:r w:rsidRPr="00655FDB">
        <w:rPr>
          <w:rFonts w:cs="Times New Roman"/>
          <w:color w:val="2F2F2F"/>
          <w:spacing w:val="-35"/>
        </w:rPr>
        <w:t xml:space="preserve"> </w:t>
      </w:r>
      <w:proofErr w:type="spellStart"/>
      <w:r w:rsidRPr="00655FDB">
        <w:rPr>
          <w:rFonts w:cs="Times New Roman"/>
          <w:color w:val="2F2F2F"/>
        </w:rPr>
        <w:t>prora</w:t>
      </w:r>
      <w:r w:rsidR="00950BFE">
        <w:rPr>
          <w:rFonts w:cs="Times New Roman"/>
          <w:color w:val="2F2F2F"/>
        </w:rPr>
        <w:t>č</w:t>
      </w:r>
      <w:r w:rsidRPr="00655FDB">
        <w:rPr>
          <w:rFonts w:cs="Times New Roman"/>
          <w:color w:val="2F2F2F"/>
        </w:rPr>
        <w:t>unski</w:t>
      </w:r>
      <w:proofErr w:type="spellEnd"/>
      <w:r w:rsidRPr="00655FDB">
        <w:rPr>
          <w:rFonts w:cs="Times New Roman"/>
          <w:color w:val="2F2F2F"/>
          <w:spacing w:val="-15"/>
        </w:rPr>
        <w:t xml:space="preserve"> </w:t>
      </w:r>
      <w:proofErr w:type="spellStart"/>
      <w:r w:rsidRPr="00655FDB">
        <w:rPr>
          <w:rFonts w:cs="Times New Roman"/>
          <w:color w:val="2F2F2F"/>
        </w:rPr>
        <w:t>korisnici</w:t>
      </w:r>
      <w:proofErr w:type="spellEnd"/>
      <w:r w:rsidRPr="00655FDB">
        <w:rPr>
          <w:rFonts w:cs="Times New Roman"/>
          <w:color w:val="2F2F2F"/>
          <w:spacing w:val="-22"/>
        </w:rPr>
        <w:t xml:space="preserve"> </w:t>
      </w:r>
      <w:r w:rsidRPr="00655FDB">
        <w:rPr>
          <w:rFonts w:cs="Times New Roman"/>
          <w:color w:val="2F2F2F"/>
        </w:rPr>
        <w:t>koji</w:t>
      </w:r>
      <w:r w:rsidRPr="00655FDB">
        <w:rPr>
          <w:rFonts w:cs="Times New Roman"/>
          <w:color w:val="2F2F2F"/>
          <w:spacing w:val="-27"/>
        </w:rPr>
        <w:t xml:space="preserve"> </w:t>
      </w:r>
      <w:r w:rsidRPr="00655FDB">
        <w:rPr>
          <w:rFonts w:cs="Times New Roman"/>
          <w:color w:val="2F2F2F"/>
        </w:rPr>
        <w:t>ne</w:t>
      </w:r>
      <w:r w:rsidRPr="00655FDB">
        <w:rPr>
          <w:rFonts w:cs="Times New Roman"/>
          <w:color w:val="2F2F2F"/>
          <w:spacing w:val="-29"/>
        </w:rPr>
        <w:t xml:space="preserve"> </w:t>
      </w:r>
      <w:proofErr w:type="spellStart"/>
      <w:r w:rsidRPr="00655FDB">
        <w:rPr>
          <w:rFonts w:cs="Times New Roman"/>
          <w:color w:val="2F2F2F"/>
        </w:rPr>
        <w:t>mogu</w:t>
      </w:r>
      <w:proofErr w:type="spellEnd"/>
      <w:r w:rsidRPr="00655FDB">
        <w:rPr>
          <w:rFonts w:cs="Times New Roman"/>
          <w:color w:val="2F2F2F"/>
          <w:spacing w:val="-29"/>
        </w:rPr>
        <w:t xml:space="preserve"> </w:t>
      </w:r>
      <w:proofErr w:type="spellStart"/>
      <w:r w:rsidRPr="00655FDB">
        <w:rPr>
          <w:rFonts w:cs="Times New Roman"/>
          <w:color w:val="2F2F2F"/>
        </w:rPr>
        <w:t>preneseni</w:t>
      </w:r>
      <w:proofErr w:type="spellEnd"/>
      <w:r w:rsidRPr="00655FDB">
        <w:rPr>
          <w:rFonts w:cs="Times New Roman"/>
          <w:color w:val="2F2F2F"/>
          <w:spacing w:val="-15"/>
        </w:rPr>
        <w:t xml:space="preserve"> </w:t>
      </w:r>
      <w:proofErr w:type="spellStart"/>
      <w:r w:rsidRPr="00655FDB">
        <w:rPr>
          <w:rFonts w:cs="Times New Roman"/>
          <w:color w:val="2F2F2F"/>
        </w:rPr>
        <w:t>vi</w:t>
      </w:r>
      <w:r w:rsidR="00950BFE">
        <w:rPr>
          <w:rFonts w:cs="Times New Roman"/>
          <w:color w:val="2F2F2F"/>
        </w:rPr>
        <w:t>š</w:t>
      </w:r>
      <w:r w:rsidRPr="00655FDB">
        <w:rPr>
          <w:rFonts w:cs="Times New Roman"/>
          <w:color w:val="2F2F2F"/>
        </w:rPr>
        <w:t>ak</w:t>
      </w:r>
      <w:proofErr w:type="spellEnd"/>
      <w:r w:rsidRPr="00655FDB">
        <w:rPr>
          <w:rFonts w:cs="Times New Roman"/>
          <w:color w:val="2F2F2F"/>
          <w:spacing w:val="-22"/>
        </w:rPr>
        <w:t xml:space="preserve"> </w:t>
      </w:r>
      <w:r w:rsidRPr="00655FDB">
        <w:rPr>
          <w:rFonts w:cs="Times New Roman"/>
          <w:color w:val="2F2F2F"/>
        </w:rPr>
        <w:t>(</w:t>
      </w:r>
      <w:proofErr w:type="spellStart"/>
      <w:r w:rsidRPr="00655FDB">
        <w:rPr>
          <w:rFonts w:cs="Times New Roman"/>
          <w:color w:val="2F2F2F"/>
        </w:rPr>
        <w:t>vi</w:t>
      </w:r>
      <w:r w:rsidR="00950BFE">
        <w:rPr>
          <w:rFonts w:cs="Times New Roman"/>
          <w:color w:val="2F2F2F"/>
        </w:rPr>
        <w:t>š</w:t>
      </w:r>
      <w:r w:rsidRPr="00655FDB">
        <w:rPr>
          <w:rFonts w:cs="Times New Roman"/>
          <w:color w:val="2F2F2F"/>
        </w:rPr>
        <w:t>ak</w:t>
      </w:r>
      <w:proofErr w:type="spellEnd"/>
      <w:r w:rsidRPr="00655FDB">
        <w:rPr>
          <w:rFonts w:cs="Times New Roman"/>
          <w:color w:val="2F2F2F"/>
          <w:w w:val="89"/>
        </w:rPr>
        <w:t xml:space="preserve"> </w:t>
      </w:r>
      <w:proofErr w:type="spellStart"/>
      <w:r w:rsidRPr="00655FDB">
        <w:rPr>
          <w:rFonts w:cs="Times New Roman"/>
          <w:color w:val="2F2F2F"/>
        </w:rPr>
        <w:t>iz</w:t>
      </w:r>
      <w:proofErr w:type="spellEnd"/>
      <w:r w:rsidRPr="00655FDB">
        <w:rPr>
          <w:rFonts w:cs="Times New Roman"/>
          <w:color w:val="2F2F2F"/>
          <w:spacing w:val="-33"/>
        </w:rPr>
        <w:t xml:space="preserve"> </w:t>
      </w:r>
      <w:proofErr w:type="spellStart"/>
      <w:r w:rsidRPr="00655FDB">
        <w:rPr>
          <w:rFonts w:cs="Times New Roman"/>
          <w:color w:val="2F2F2F"/>
        </w:rPr>
        <w:t>prethodnih</w:t>
      </w:r>
      <w:proofErr w:type="spellEnd"/>
      <w:r w:rsidRPr="00655FDB">
        <w:rPr>
          <w:rFonts w:cs="Times New Roman"/>
          <w:color w:val="2F2F2F"/>
          <w:spacing w:val="-7"/>
        </w:rPr>
        <w:t xml:space="preserve"> </w:t>
      </w:r>
      <w:proofErr w:type="spellStart"/>
      <w:r w:rsidRPr="00655FDB">
        <w:rPr>
          <w:rFonts w:cs="Times New Roman"/>
          <w:color w:val="2F2F2F"/>
        </w:rPr>
        <w:t>godina</w:t>
      </w:r>
      <w:proofErr w:type="spellEnd"/>
      <w:r w:rsidRPr="00655FDB">
        <w:rPr>
          <w:rFonts w:cs="Times New Roman"/>
          <w:color w:val="2F2F2F"/>
        </w:rPr>
        <w:t>),</w:t>
      </w:r>
      <w:r w:rsidRPr="00655FDB">
        <w:rPr>
          <w:rFonts w:cs="Times New Roman"/>
          <w:color w:val="2F2F2F"/>
          <w:spacing w:val="-18"/>
        </w:rPr>
        <w:t xml:space="preserve"> </w:t>
      </w:r>
      <w:proofErr w:type="spellStart"/>
      <w:r w:rsidRPr="00655FDB">
        <w:rPr>
          <w:rFonts w:cs="Times New Roman"/>
          <w:color w:val="2F2F2F"/>
        </w:rPr>
        <w:t>zbog</w:t>
      </w:r>
      <w:proofErr w:type="spellEnd"/>
      <w:r w:rsidRPr="00655FDB">
        <w:rPr>
          <w:rFonts w:cs="Times New Roman"/>
          <w:color w:val="2F2F2F"/>
          <w:spacing w:val="-25"/>
        </w:rPr>
        <w:t xml:space="preserve"> </w:t>
      </w:r>
      <w:proofErr w:type="spellStart"/>
      <w:r w:rsidRPr="00655FDB">
        <w:rPr>
          <w:rFonts w:cs="Times New Roman"/>
          <w:color w:val="2F2F2F"/>
        </w:rPr>
        <w:t>njegove</w:t>
      </w:r>
      <w:proofErr w:type="spellEnd"/>
      <w:r w:rsidRPr="00655FDB">
        <w:rPr>
          <w:rFonts w:cs="Times New Roman"/>
          <w:color w:val="2F2F2F"/>
          <w:spacing w:val="-19"/>
        </w:rPr>
        <w:t xml:space="preserve"> </w:t>
      </w:r>
      <w:proofErr w:type="spellStart"/>
      <w:r w:rsidRPr="00655FDB">
        <w:rPr>
          <w:rFonts w:cs="Times New Roman"/>
          <w:color w:val="2F2F2F"/>
        </w:rPr>
        <w:t>veli</w:t>
      </w:r>
      <w:r w:rsidR="00950BFE">
        <w:rPr>
          <w:rFonts w:cs="Times New Roman"/>
          <w:color w:val="2F2F2F"/>
        </w:rPr>
        <w:t>č</w:t>
      </w:r>
      <w:r w:rsidRPr="00655FDB">
        <w:rPr>
          <w:rFonts w:cs="Times New Roman"/>
          <w:color w:val="2F2F2F"/>
        </w:rPr>
        <w:t>ine</w:t>
      </w:r>
      <w:proofErr w:type="spellEnd"/>
      <w:r w:rsidRPr="00655FDB">
        <w:rPr>
          <w:rFonts w:cs="Times New Roman"/>
          <w:color w:val="2F2F2F"/>
        </w:rPr>
        <w:t>,</w:t>
      </w:r>
      <w:r w:rsidRPr="00655FDB">
        <w:rPr>
          <w:rFonts w:cs="Times New Roman"/>
          <w:color w:val="2F2F2F"/>
          <w:spacing w:val="-20"/>
        </w:rPr>
        <w:t xml:space="preserve"> </w:t>
      </w:r>
      <w:r w:rsidRPr="00655FDB">
        <w:rPr>
          <w:rFonts w:cs="Times New Roman"/>
          <w:color w:val="2F2F2F"/>
        </w:rPr>
        <w:t>u</w:t>
      </w:r>
      <w:r w:rsidRPr="00655FDB">
        <w:rPr>
          <w:rFonts w:cs="Times New Roman"/>
          <w:color w:val="2F2F2F"/>
          <w:spacing w:val="-21"/>
        </w:rPr>
        <w:t xml:space="preserve"> </w:t>
      </w:r>
      <w:proofErr w:type="spellStart"/>
      <w:r w:rsidRPr="00655FDB">
        <w:rPr>
          <w:rFonts w:cs="Times New Roman"/>
          <w:color w:val="2F2F2F"/>
        </w:rPr>
        <w:t>cijelosti</w:t>
      </w:r>
      <w:proofErr w:type="spellEnd"/>
      <w:r w:rsidRPr="00655FDB">
        <w:rPr>
          <w:rFonts w:cs="Times New Roman"/>
          <w:color w:val="2F2F2F"/>
          <w:spacing w:val="-22"/>
        </w:rPr>
        <w:t xml:space="preserve"> </w:t>
      </w:r>
      <w:proofErr w:type="spellStart"/>
      <w:r w:rsidRPr="00655FDB">
        <w:rPr>
          <w:rFonts w:cs="Times New Roman"/>
          <w:color w:val="2F2F2F"/>
        </w:rPr>
        <w:t>iskoristiti</w:t>
      </w:r>
      <w:proofErr w:type="spellEnd"/>
      <w:r w:rsidRPr="00655FDB">
        <w:rPr>
          <w:rFonts w:cs="Times New Roman"/>
          <w:color w:val="2F2F2F"/>
          <w:spacing w:val="-17"/>
        </w:rPr>
        <w:t xml:space="preserve"> </w:t>
      </w:r>
      <w:r w:rsidRPr="00655FDB">
        <w:rPr>
          <w:rFonts w:cs="Times New Roman"/>
          <w:color w:val="2F2F2F"/>
        </w:rPr>
        <w:t>u</w:t>
      </w:r>
      <w:r w:rsidRPr="00655FDB">
        <w:rPr>
          <w:rFonts w:cs="Times New Roman"/>
          <w:color w:val="2F2F2F"/>
          <w:spacing w:val="-38"/>
        </w:rPr>
        <w:t xml:space="preserve"> </w:t>
      </w:r>
      <w:proofErr w:type="spellStart"/>
      <w:r w:rsidRPr="00655FDB">
        <w:rPr>
          <w:rFonts w:cs="Times New Roman"/>
          <w:color w:val="2F2F2F"/>
        </w:rPr>
        <w:t>jednoj</w:t>
      </w:r>
      <w:proofErr w:type="spellEnd"/>
      <w:r w:rsidRPr="00655FDB">
        <w:rPr>
          <w:rFonts w:cs="Times New Roman"/>
          <w:color w:val="2F2F2F"/>
          <w:spacing w:val="-10"/>
        </w:rPr>
        <w:t xml:space="preserve"> </w:t>
      </w:r>
      <w:proofErr w:type="spellStart"/>
      <w:r w:rsidRPr="00655FDB">
        <w:rPr>
          <w:rFonts w:cs="Times New Roman"/>
          <w:color w:val="2F2F2F"/>
        </w:rPr>
        <w:t>prora</w:t>
      </w:r>
      <w:r w:rsidR="007908EC">
        <w:rPr>
          <w:rFonts w:cs="Times New Roman"/>
          <w:color w:val="2F2F2F"/>
        </w:rPr>
        <w:t>č</w:t>
      </w:r>
      <w:r w:rsidRPr="00655FDB">
        <w:rPr>
          <w:rFonts w:cs="Times New Roman"/>
          <w:color w:val="2F2F2F"/>
        </w:rPr>
        <w:t>unskoj</w:t>
      </w:r>
      <w:proofErr w:type="spellEnd"/>
      <w:r w:rsidRPr="00655FDB">
        <w:rPr>
          <w:rFonts w:cs="Times New Roman"/>
          <w:color w:val="2F2F2F"/>
          <w:spacing w:val="3"/>
        </w:rPr>
        <w:t xml:space="preserve"> </w:t>
      </w:r>
      <w:proofErr w:type="spellStart"/>
      <w:r w:rsidRPr="00655FDB">
        <w:rPr>
          <w:rFonts w:cs="Times New Roman"/>
          <w:color w:val="2F2F2F"/>
        </w:rPr>
        <w:t>godini</w:t>
      </w:r>
      <w:proofErr w:type="spellEnd"/>
      <w:r w:rsidRPr="00655FDB">
        <w:rPr>
          <w:rFonts w:cs="Times New Roman"/>
          <w:color w:val="2F2F2F"/>
        </w:rPr>
        <w:t>,</w:t>
      </w:r>
      <w:r w:rsidRPr="00655FDB">
        <w:rPr>
          <w:rFonts w:cs="Times New Roman"/>
          <w:color w:val="2F2F2F"/>
          <w:w w:val="96"/>
        </w:rPr>
        <w:t xml:space="preserve"> </w:t>
      </w:r>
      <w:proofErr w:type="spellStart"/>
      <w:r w:rsidRPr="00655FDB">
        <w:rPr>
          <w:rFonts w:cs="Times New Roman"/>
          <w:color w:val="2F2F2F"/>
        </w:rPr>
        <w:t>kori</w:t>
      </w:r>
      <w:r w:rsidR="00950BFE">
        <w:rPr>
          <w:rFonts w:cs="Times New Roman"/>
          <w:color w:val="2F2F2F"/>
        </w:rPr>
        <w:t>š</w:t>
      </w:r>
      <w:r w:rsidRPr="00655FDB">
        <w:rPr>
          <w:rFonts w:cs="Times New Roman"/>
          <w:color w:val="2F2F2F"/>
        </w:rPr>
        <w:t>tenje</w:t>
      </w:r>
      <w:proofErr w:type="spellEnd"/>
      <w:r w:rsidRPr="00655FDB">
        <w:rPr>
          <w:rFonts w:cs="Times New Roman"/>
          <w:color w:val="2F2F2F"/>
          <w:spacing w:val="-13"/>
        </w:rPr>
        <w:t xml:space="preserve"> </w:t>
      </w:r>
      <w:proofErr w:type="spellStart"/>
      <w:r w:rsidRPr="00655FDB">
        <w:rPr>
          <w:rFonts w:cs="Times New Roman"/>
          <w:color w:val="2F2F2F"/>
        </w:rPr>
        <w:t>vi</w:t>
      </w:r>
      <w:r w:rsidR="00950BFE">
        <w:rPr>
          <w:rFonts w:cs="Times New Roman"/>
          <w:color w:val="2F2F2F"/>
        </w:rPr>
        <w:t>š</w:t>
      </w:r>
      <w:r w:rsidRPr="00655FDB">
        <w:rPr>
          <w:rFonts w:cs="Times New Roman"/>
          <w:color w:val="2F2F2F"/>
        </w:rPr>
        <w:t>ka</w:t>
      </w:r>
      <w:proofErr w:type="spellEnd"/>
      <w:r w:rsidRPr="00655FDB">
        <w:rPr>
          <w:rFonts w:cs="Times New Roman"/>
          <w:color w:val="2F2F2F"/>
          <w:spacing w:val="-28"/>
        </w:rPr>
        <w:t xml:space="preserve"> </w:t>
      </w:r>
      <w:proofErr w:type="spellStart"/>
      <w:r w:rsidRPr="00655FDB">
        <w:rPr>
          <w:rFonts w:cs="Times New Roman"/>
          <w:color w:val="2F2F2F"/>
        </w:rPr>
        <w:t>planira</w:t>
      </w:r>
      <w:proofErr w:type="spellEnd"/>
      <w:r w:rsidRPr="00655FDB">
        <w:rPr>
          <w:rFonts w:cs="Times New Roman"/>
          <w:color w:val="2F2F2F"/>
          <w:spacing w:val="-17"/>
        </w:rPr>
        <w:t xml:space="preserve"> </w:t>
      </w:r>
      <w:proofErr w:type="spellStart"/>
      <w:r w:rsidRPr="00655FDB">
        <w:rPr>
          <w:rFonts w:cs="Times New Roman"/>
          <w:color w:val="2F2F2F"/>
        </w:rPr>
        <w:t>s</w:t>
      </w:r>
      <w:r w:rsidRPr="00655FDB">
        <w:rPr>
          <w:rFonts w:cs="Times New Roman"/>
          <w:color w:val="2F2F2F"/>
          <w:spacing w:val="26"/>
        </w:rPr>
        <w:t>e</w:t>
      </w:r>
      <w:r w:rsidRPr="00655FDB">
        <w:rPr>
          <w:rFonts w:cs="Times New Roman"/>
          <w:color w:val="2F2F2F"/>
        </w:rPr>
        <w:t>vi</w:t>
      </w:r>
      <w:r w:rsidR="00950BFE">
        <w:rPr>
          <w:rFonts w:cs="Times New Roman"/>
          <w:color w:val="2F2F2F"/>
        </w:rPr>
        <w:t>š</w:t>
      </w:r>
      <w:r w:rsidRPr="00655FDB">
        <w:rPr>
          <w:rFonts w:cs="Times New Roman"/>
          <w:color w:val="2F2F2F"/>
        </w:rPr>
        <w:t>egodi</w:t>
      </w:r>
      <w:r w:rsidR="00950BFE">
        <w:rPr>
          <w:rFonts w:cs="Times New Roman"/>
          <w:color w:val="2F2F2F"/>
        </w:rPr>
        <w:t>š</w:t>
      </w:r>
      <w:r w:rsidRPr="00655FDB">
        <w:rPr>
          <w:rFonts w:cs="Times New Roman"/>
          <w:color w:val="2F2F2F"/>
        </w:rPr>
        <w:t>njim</w:t>
      </w:r>
      <w:proofErr w:type="spellEnd"/>
      <w:r w:rsidRPr="00655FDB">
        <w:rPr>
          <w:rFonts w:cs="Times New Roman"/>
          <w:color w:val="2F2F2F"/>
          <w:spacing w:val="-5"/>
        </w:rPr>
        <w:t xml:space="preserve"> </w:t>
      </w:r>
      <w:proofErr w:type="spellStart"/>
      <w:r w:rsidRPr="00655FDB">
        <w:rPr>
          <w:rFonts w:cs="Times New Roman"/>
          <w:color w:val="2F2F2F"/>
        </w:rPr>
        <w:t>planom</w:t>
      </w:r>
      <w:proofErr w:type="spellEnd"/>
      <w:r w:rsidRPr="00655FDB">
        <w:rPr>
          <w:rFonts w:cs="Times New Roman"/>
          <w:color w:val="2F2F2F"/>
          <w:spacing w:val="-19"/>
        </w:rPr>
        <w:t xml:space="preserve"> </w:t>
      </w:r>
      <w:proofErr w:type="spellStart"/>
      <w:r w:rsidRPr="00655FDB">
        <w:rPr>
          <w:rFonts w:cs="Times New Roman"/>
          <w:color w:val="2F2F2F"/>
        </w:rPr>
        <w:t>uravnote</w:t>
      </w:r>
      <w:r w:rsidR="00950BFE">
        <w:rPr>
          <w:rFonts w:cs="Times New Roman"/>
          <w:color w:val="2F2F2F"/>
        </w:rPr>
        <w:t>ž</w:t>
      </w:r>
      <w:r w:rsidRPr="00655FDB">
        <w:rPr>
          <w:rFonts w:cs="Times New Roman"/>
          <w:color w:val="2F2F2F"/>
        </w:rPr>
        <w:t>enja</w:t>
      </w:r>
      <w:proofErr w:type="spellEnd"/>
      <w:r w:rsidRPr="00655FDB">
        <w:rPr>
          <w:rFonts w:cs="Times New Roman"/>
          <w:color w:val="2F2F2F"/>
          <w:spacing w:val="-8"/>
        </w:rPr>
        <w:t xml:space="preserve"> </w:t>
      </w:r>
      <w:r w:rsidRPr="00655FDB">
        <w:rPr>
          <w:rFonts w:cs="Times New Roman"/>
          <w:color w:val="2F2F2F"/>
        </w:rPr>
        <w:t>za</w:t>
      </w:r>
      <w:r w:rsidRPr="00655FDB">
        <w:rPr>
          <w:rFonts w:cs="Times New Roman"/>
          <w:color w:val="2F2F2F"/>
          <w:spacing w:val="-31"/>
        </w:rPr>
        <w:t xml:space="preserve"> </w:t>
      </w:r>
      <w:proofErr w:type="spellStart"/>
      <w:r w:rsidRPr="00655FDB">
        <w:rPr>
          <w:rFonts w:cs="Times New Roman"/>
          <w:color w:val="2F2F2F"/>
        </w:rPr>
        <w:t>razdoblje</w:t>
      </w:r>
      <w:proofErr w:type="spellEnd"/>
      <w:r w:rsidRPr="00655FDB">
        <w:rPr>
          <w:rFonts w:cs="Times New Roman"/>
          <w:color w:val="2F2F2F"/>
          <w:spacing w:val="-23"/>
        </w:rPr>
        <w:t xml:space="preserve"> </w:t>
      </w:r>
      <w:r w:rsidRPr="00655FDB">
        <w:rPr>
          <w:rFonts w:cs="Times New Roman"/>
          <w:color w:val="2F2F2F"/>
        </w:rPr>
        <w:t>za</w:t>
      </w:r>
      <w:r w:rsidRPr="00655FDB">
        <w:rPr>
          <w:rFonts w:cs="Times New Roman"/>
          <w:color w:val="2F2F2F"/>
          <w:spacing w:val="-33"/>
        </w:rPr>
        <w:t xml:space="preserve"> </w:t>
      </w:r>
      <w:proofErr w:type="spellStart"/>
      <w:r w:rsidRPr="00655FDB">
        <w:rPr>
          <w:rFonts w:cs="Times New Roman"/>
          <w:color w:val="2F2F2F"/>
        </w:rPr>
        <w:t>koje</w:t>
      </w:r>
      <w:proofErr w:type="spellEnd"/>
      <w:r w:rsidRPr="00655FDB">
        <w:rPr>
          <w:rFonts w:cs="Times New Roman"/>
          <w:color w:val="2F2F2F"/>
          <w:spacing w:val="-18"/>
        </w:rPr>
        <w:t xml:space="preserve"> </w:t>
      </w:r>
      <w:r w:rsidRPr="00655FDB">
        <w:rPr>
          <w:rFonts w:cs="Times New Roman"/>
          <w:color w:val="2F2F2F"/>
        </w:rPr>
        <w:t>se</w:t>
      </w:r>
      <w:r w:rsidRPr="00655FDB">
        <w:rPr>
          <w:rFonts w:cs="Times New Roman"/>
          <w:color w:val="2F2F2F"/>
          <w:spacing w:val="-33"/>
        </w:rPr>
        <w:t xml:space="preserve"> </w:t>
      </w:r>
      <w:proofErr w:type="spellStart"/>
      <w:r w:rsidRPr="00655FDB">
        <w:rPr>
          <w:rFonts w:cs="Times New Roman"/>
          <w:color w:val="2F2F2F"/>
        </w:rPr>
        <w:t>prora</w:t>
      </w:r>
      <w:r w:rsidR="00950BFE">
        <w:rPr>
          <w:rFonts w:cs="Times New Roman"/>
          <w:color w:val="2F2F2F"/>
        </w:rPr>
        <w:t>č</w:t>
      </w:r>
      <w:r w:rsidRPr="00655FDB">
        <w:rPr>
          <w:rFonts w:cs="Times New Roman"/>
          <w:color w:val="2F2F2F"/>
        </w:rPr>
        <w:t>un</w:t>
      </w:r>
      <w:proofErr w:type="spellEnd"/>
      <w:r w:rsidRPr="00655FDB">
        <w:rPr>
          <w:rFonts w:cs="Times New Roman"/>
          <w:color w:val="2F2F2F"/>
          <w:spacing w:val="54"/>
          <w:w w:val="97"/>
        </w:rPr>
        <w:t xml:space="preserve"> </w:t>
      </w:r>
      <w:proofErr w:type="spellStart"/>
      <w:r w:rsidRPr="00655FDB">
        <w:rPr>
          <w:rFonts w:cs="Times New Roman"/>
          <w:color w:val="2F2F2F"/>
        </w:rPr>
        <w:t>donosi</w:t>
      </w:r>
      <w:proofErr w:type="spellEnd"/>
      <w:r w:rsidRPr="00655FDB">
        <w:rPr>
          <w:rFonts w:cs="Times New Roman"/>
          <w:color w:val="2F2F2F"/>
        </w:rPr>
        <w:t>.</w:t>
      </w:r>
      <w:r w:rsidRPr="00655FDB">
        <w:rPr>
          <w:rFonts w:cs="Times New Roman"/>
          <w:color w:val="2F2F2F"/>
          <w:spacing w:val="7"/>
        </w:rPr>
        <w:t xml:space="preserve"> </w:t>
      </w:r>
      <w:proofErr w:type="spellStart"/>
      <w:r w:rsidRPr="00655FDB">
        <w:rPr>
          <w:rFonts w:cs="Times New Roman"/>
          <w:color w:val="2F2F2F"/>
        </w:rPr>
        <w:t>Vi</w:t>
      </w:r>
      <w:r w:rsidR="00950BFE">
        <w:rPr>
          <w:rFonts w:cs="Times New Roman"/>
          <w:color w:val="2F2F2F"/>
        </w:rPr>
        <w:t>š</w:t>
      </w:r>
      <w:r w:rsidRPr="00655FDB">
        <w:rPr>
          <w:rFonts w:cs="Times New Roman"/>
          <w:color w:val="2F2F2F"/>
        </w:rPr>
        <w:t>egodi</w:t>
      </w:r>
      <w:r w:rsidR="007908EC">
        <w:rPr>
          <w:rFonts w:cs="Times New Roman"/>
          <w:color w:val="2F2F2F"/>
        </w:rPr>
        <w:t>š</w:t>
      </w:r>
      <w:r w:rsidRPr="00655FDB">
        <w:rPr>
          <w:rFonts w:cs="Times New Roman"/>
          <w:color w:val="2F2F2F"/>
        </w:rPr>
        <w:t>nji</w:t>
      </w:r>
      <w:proofErr w:type="spellEnd"/>
      <w:r w:rsidRPr="00655FDB">
        <w:rPr>
          <w:rFonts w:cs="Times New Roman"/>
          <w:color w:val="2F2F2F"/>
          <w:spacing w:val="19"/>
        </w:rPr>
        <w:t xml:space="preserve"> </w:t>
      </w:r>
      <w:r w:rsidRPr="00655FDB">
        <w:rPr>
          <w:rFonts w:cs="Times New Roman"/>
          <w:color w:val="2F2F2F"/>
        </w:rPr>
        <w:t>plan</w:t>
      </w:r>
      <w:r w:rsidRPr="00655FDB">
        <w:rPr>
          <w:rFonts w:cs="Times New Roman"/>
          <w:color w:val="2F2F2F"/>
          <w:spacing w:val="6"/>
        </w:rPr>
        <w:t xml:space="preserve"> </w:t>
      </w:r>
      <w:proofErr w:type="spellStart"/>
      <w:r w:rsidRPr="00655FDB">
        <w:rPr>
          <w:rFonts w:cs="Times New Roman"/>
          <w:color w:val="2F2F2F"/>
        </w:rPr>
        <w:t>uravnote</w:t>
      </w:r>
      <w:r w:rsidR="00950BFE">
        <w:rPr>
          <w:rFonts w:cs="Times New Roman"/>
          <w:color w:val="2F2F2F"/>
        </w:rPr>
        <w:t>ž</w:t>
      </w:r>
      <w:r w:rsidRPr="00655FDB">
        <w:rPr>
          <w:rFonts w:cs="Times New Roman"/>
          <w:color w:val="2F2F2F"/>
        </w:rPr>
        <w:t>enja</w:t>
      </w:r>
      <w:proofErr w:type="spellEnd"/>
      <w:r w:rsidRPr="00655FDB">
        <w:rPr>
          <w:rFonts w:cs="Times New Roman"/>
          <w:color w:val="2F2F2F"/>
          <w:spacing w:val="25"/>
        </w:rPr>
        <w:t xml:space="preserve"> </w:t>
      </w:r>
      <w:proofErr w:type="spellStart"/>
      <w:r w:rsidRPr="00655FDB">
        <w:rPr>
          <w:rFonts w:cs="Times New Roman"/>
          <w:color w:val="2F2F2F"/>
        </w:rPr>
        <w:t>prora</w:t>
      </w:r>
      <w:r w:rsidR="00950BFE">
        <w:rPr>
          <w:rFonts w:cs="Times New Roman"/>
          <w:color w:val="2F2F2F"/>
        </w:rPr>
        <w:t>č</w:t>
      </w:r>
      <w:r w:rsidRPr="00655FDB">
        <w:rPr>
          <w:rFonts w:cs="Times New Roman"/>
          <w:color w:val="2F2F2F"/>
        </w:rPr>
        <w:t>una</w:t>
      </w:r>
      <w:proofErr w:type="spellEnd"/>
      <w:r w:rsidRPr="00655FDB">
        <w:rPr>
          <w:rFonts w:cs="Times New Roman"/>
          <w:color w:val="2F2F2F"/>
          <w:spacing w:val="56"/>
        </w:rPr>
        <w:t xml:space="preserve"> </w:t>
      </w:r>
      <w:proofErr w:type="spellStart"/>
      <w:r w:rsidRPr="00655FDB">
        <w:rPr>
          <w:rFonts w:cs="Times New Roman"/>
          <w:color w:val="2F2F2F"/>
        </w:rPr>
        <w:t>jedinice</w:t>
      </w:r>
      <w:proofErr w:type="spellEnd"/>
      <w:r w:rsidRPr="00655FDB">
        <w:rPr>
          <w:rFonts w:cs="Times New Roman"/>
          <w:color w:val="2F2F2F"/>
          <w:spacing w:val="34"/>
        </w:rPr>
        <w:t xml:space="preserve"> </w:t>
      </w:r>
      <w:proofErr w:type="spellStart"/>
      <w:r w:rsidRPr="00655FDB">
        <w:rPr>
          <w:rFonts w:cs="Times New Roman"/>
          <w:color w:val="2F2F2F"/>
        </w:rPr>
        <w:t>lokalne</w:t>
      </w:r>
      <w:proofErr w:type="spellEnd"/>
      <w:r w:rsidRPr="00655FDB">
        <w:rPr>
          <w:rFonts w:cs="Times New Roman"/>
          <w:color w:val="2F2F2F"/>
          <w:spacing w:val="13"/>
        </w:rPr>
        <w:t xml:space="preserve"> </w:t>
      </w:r>
      <w:proofErr w:type="spellStart"/>
      <w:r w:rsidRPr="00655FDB">
        <w:rPr>
          <w:rFonts w:cs="Times New Roman"/>
          <w:color w:val="2F2F2F"/>
        </w:rPr>
        <w:t>samouprave</w:t>
      </w:r>
      <w:proofErr w:type="spellEnd"/>
      <w:r w:rsidRPr="00655FDB">
        <w:rPr>
          <w:rFonts w:cs="Times New Roman"/>
          <w:color w:val="2F2F2F"/>
          <w:spacing w:val="12"/>
        </w:rPr>
        <w:t xml:space="preserve"> </w:t>
      </w:r>
      <w:proofErr w:type="spellStart"/>
      <w:r w:rsidRPr="00655FDB">
        <w:rPr>
          <w:rFonts w:cs="Times New Roman"/>
          <w:color w:val="2F2F2F"/>
        </w:rPr>
        <w:t>donosi</w:t>
      </w:r>
      <w:proofErr w:type="spellEnd"/>
      <w:r w:rsidRPr="00655FDB">
        <w:rPr>
          <w:rFonts w:cs="Times New Roman"/>
          <w:color w:val="2F2F2F"/>
          <w:w w:val="97"/>
        </w:rPr>
        <w:t xml:space="preserve"> </w:t>
      </w:r>
      <w:proofErr w:type="spellStart"/>
      <w:r w:rsidR="00950BFE">
        <w:rPr>
          <w:rFonts w:cs="Times New Roman"/>
          <w:color w:val="2F2F2F"/>
        </w:rPr>
        <w:t>Općinsko</w:t>
      </w:r>
      <w:proofErr w:type="spellEnd"/>
      <w:r w:rsidR="00950BFE">
        <w:rPr>
          <w:rFonts w:cs="Times New Roman"/>
          <w:color w:val="2F2F2F"/>
        </w:rPr>
        <w:t xml:space="preserve"> </w:t>
      </w:r>
      <w:proofErr w:type="spellStart"/>
      <w:r w:rsidR="00950BFE">
        <w:rPr>
          <w:rFonts w:cs="Times New Roman"/>
          <w:color w:val="2F2F2F"/>
        </w:rPr>
        <w:t>vijeće</w:t>
      </w:r>
      <w:proofErr w:type="spellEnd"/>
      <w:r w:rsidR="00950BFE">
        <w:rPr>
          <w:rFonts w:cs="Times New Roman"/>
          <w:color w:val="2F2F2F"/>
        </w:rPr>
        <w:t xml:space="preserve"> </w:t>
      </w:r>
      <w:proofErr w:type="spellStart"/>
      <w:r w:rsidR="00950BFE">
        <w:rPr>
          <w:rFonts w:cs="Times New Roman"/>
          <w:color w:val="2F2F2F"/>
        </w:rPr>
        <w:t>Općine</w:t>
      </w:r>
      <w:proofErr w:type="spellEnd"/>
      <w:r w:rsidR="00950BFE">
        <w:rPr>
          <w:rFonts w:cs="Times New Roman"/>
          <w:color w:val="2F2F2F"/>
        </w:rPr>
        <w:t xml:space="preserve"> </w:t>
      </w:r>
      <w:proofErr w:type="spellStart"/>
      <w:r w:rsidR="00950BFE">
        <w:rPr>
          <w:rFonts w:cs="Times New Roman"/>
          <w:color w:val="2F2F2F"/>
        </w:rPr>
        <w:t>Oprtalj</w:t>
      </w:r>
      <w:proofErr w:type="spellEnd"/>
      <w:r w:rsidR="00950BFE">
        <w:rPr>
          <w:rFonts w:cs="Times New Roman"/>
          <w:color w:val="2F2F2F"/>
        </w:rPr>
        <w:t xml:space="preserve"> - </w:t>
      </w:r>
      <w:proofErr w:type="spellStart"/>
      <w:r w:rsidR="00950BFE">
        <w:rPr>
          <w:rFonts w:cs="Times New Roman"/>
          <w:color w:val="2F2F2F"/>
        </w:rPr>
        <w:t>Portole</w:t>
      </w:r>
      <w:proofErr w:type="spellEnd"/>
      <w:r w:rsidRPr="00655FDB">
        <w:rPr>
          <w:rFonts w:cs="Times New Roman"/>
          <w:color w:val="2F2F2F"/>
        </w:rPr>
        <w:t>,</w:t>
      </w:r>
      <w:r w:rsidRPr="00655FDB">
        <w:rPr>
          <w:rFonts w:cs="Times New Roman"/>
          <w:color w:val="2F2F2F"/>
          <w:spacing w:val="3"/>
        </w:rPr>
        <w:t xml:space="preserve"> </w:t>
      </w:r>
      <w:proofErr w:type="spellStart"/>
      <w:r w:rsidRPr="00655FDB">
        <w:rPr>
          <w:rFonts w:cs="Times New Roman"/>
          <w:color w:val="2F2F2F"/>
        </w:rPr>
        <w:t>kao</w:t>
      </w:r>
      <w:proofErr w:type="spellEnd"/>
      <w:r w:rsidRPr="00655FDB">
        <w:rPr>
          <w:rFonts w:cs="Times New Roman"/>
          <w:color w:val="2F2F2F"/>
          <w:spacing w:val="-16"/>
        </w:rPr>
        <w:t xml:space="preserve"> </w:t>
      </w:r>
      <w:proofErr w:type="spellStart"/>
      <w:r w:rsidRPr="00655FDB">
        <w:rPr>
          <w:rFonts w:cs="Times New Roman"/>
          <w:color w:val="2F2F2F"/>
        </w:rPr>
        <w:t>posebni</w:t>
      </w:r>
      <w:proofErr w:type="spellEnd"/>
      <w:r w:rsidRPr="00655FDB">
        <w:rPr>
          <w:rFonts w:cs="Times New Roman"/>
          <w:color w:val="2F2F2F"/>
          <w:spacing w:val="-4"/>
        </w:rPr>
        <w:t xml:space="preserve"> </w:t>
      </w:r>
      <w:proofErr w:type="spellStart"/>
      <w:r w:rsidRPr="00655FDB">
        <w:rPr>
          <w:rFonts w:cs="Times New Roman"/>
          <w:color w:val="2F2F2F"/>
        </w:rPr>
        <w:t>dokument</w:t>
      </w:r>
      <w:proofErr w:type="spellEnd"/>
      <w:r w:rsidRPr="00655FDB">
        <w:rPr>
          <w:rFonts w:cs="Times New Roman"/>
          <w:color w:val="2F2F2F"/>
          <w:spacing w:val="-10"/>
        </w:rPr>
        <w:t xml:space="preserve"> </w:t>
      </w:r>
      <w:r w:rsidRPr="00655FDB">
        <w:rPr>
          <w:rFonts w:cs="Times New Roman"/>
          <w:color w:val="2F2F2F"/>
        </w:rPr>
        <w:t>koji</w:t>
      </w:r>
      <w:r w:rsidRPr="00655FDB">
        <w:rPr>
          <w:rFonts w:cs="Times New Roman"/>
          <w:color w:val="2F2F2F"/>
          <w:spacing w:val="-6"/>
        </w:rPr>
        <w:t xml:space="preserve"> </w:t>
      </w:r>
      <w:r w:rsidRPr="00655FDB">
        <w:rPr>
          <w:rFonts w:cs="Times New Roman"/>
          <w:color w:val="2F2F2F"/>
        </w:rPr>
        <w:t>se</w:t>
      </w:r>
      <w:r w:rsidRPr="00655FDB">
        <w:rPr>
          <w:rFonts w:cs="Times New Roman"/>
          <w:color w:val="2F2F2F"/>
          <w:spacing w:val="-20"/>
        </w:rPr>
        <w:t xml:space="preserve"> </w:t>
      </w:r>
      <w:proofErr w:type="spellStart"/>
      <w:r w:rsidRPr="00655FDB">
        <w:rPr>
          <w:rFonts w:cs="Times New Roman"/>
          <w:color w:val="2F2F2F"/>
        </w:rPr>
        <w:t>donosi</w:t>
      </w:r>
      <w:proofErr w:type="spellEnd"/>
      <w:r w:rsidRPr="00655FDB">
        <w:rPr>
          <w:rFonts w:cs="Times New Roman"/>
          <w:color w:val="2F2F2F"/>
          <w:spacing w:val="-13"/>
        </w:rPr>
        <w:t xml:space="preserve"> </w:t>
      </w:r>
      <w:proofErr w:type="spellStart"/>
      <w:r w:rsidRPr="00655FDB">
        <w:rPr>
          <w:rFonts w:cs="Times New Roman"/>
          <w:color w:val="2F2F2F"/>
        </w:rPr>
        <w:t>uz</w:t>
      </w:r>
      <w:proofErr w:type="spellEnd"/>
      <w:r w:rsidRPr="00655FDB">
        <w:rPr>
          <w:rFonts w:cs="Times New Roman"/>
          <w:color w:val="2F2F2F"/>
          <w:spacing w:val="-16"/>
        </w:rPr>
        <w:t xml:space="preserve"> </w:t>
      </w:r>
      <w:proofErr w:type="spellStart"/>
      <w:r w:rsidRPr="00655FDB">
        <w:rPr>
          <w:rFonts w:cs="Times New Roman"/>
          <w:color w:val="2F2F2F"/>
        </w:rPr>
        <w:t>prora</w:t>
      </w:r>
      <w:r w:rsidR="00950BFE">
        <w:rPr>
          <w:rFonts w:cs="Times New Roman"/>
          <w:color w:val="2F2F2F"/>
        </w:rPr>
        <w:t>č</w:t>
      </w:r>
      <w:r w:rsidRPr="00655FDB">
        <w:rPr>
          <w:rFonts w:cs="Times New Roman"/>
          <w:color w:val="2F2F2F"/>
        </w:rPr>
        <w:t>un</w:t>
      </w:r>
      <w:proofErr w:type="spellEnd"/>
      <w:r w:rsidRPr="00655FDB">
        <w:rPr>
          <w:rFonts w:cs="Times New Roman"/>
          <w:color w:val="2F2F2F"/>
        </w:rPr>
        <w:t>.</w:t>
      </w:r>
    </w:p>
    <w:p w14:paraId="416833AB" w14:textId="77777777" w:rsidR="00D0537F" w:rsidRPr="00655FDB" w:rsidRDefault="00D0537F" w:rsidP="00655F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AA70CC" w14:textId="03F5BFCE" w:rsidR="00D0537F" w:rsidRPr="00655FDB" w:rsidRDefault="00C9520B" w:rsidP="00E96614">
      <w:pPr>
        <w:ind w:left="116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Vi</w:t>
      </w:r>
      <w:r w:rsidR="007908EC">
        <w:rPr>
          <w:rFonts w:ascii="Times New Roman" w:hAnsi="Times New Roman" w:cs="Times New Roman"/>
          <w:color w:val="2F2F2F"/>
          <w:sz w:val="24"/>
          <w:szCs w:val="24"/>
        </w:rPr>
        <w:t>š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egodi</w:t>
      </w:r>
      <w:r w:rsidR="00E96614">
        <w:rPr>
          <w:rFonts w:ascii="Times New Roman" w:hAnsi="Times New Roman" w:cs="Times New Roman"/>
          <w:color w:val="2F2F2F"/>
          <w:sz w:val="24"/>
          <w:szCs w:val="24"/>
        </w:rPr>
        <w:t>š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njim</w:t>
      </w:r>
      <w:proofErr w:type="spellEnd"/>
      <w:r w:rsidRPr="00655FDB">
        <w:rPr>
          <w:rFonts w:ascii="Times New Roman" w:hAnsi="Times New Roman" w:cs="Times New Roman"/>
          <w:color w:val="2F2F2F"/>
          <w:spacing w:val="37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planom</w:t>
      </w:r>
      <w:proofErr w:type="spellEnd"/>
      <w:r w:rsidRPr="00655FDB">
        <w:rPr>
          <w:rFonts w:ascii="Times New Roman" w:hAnsi="Times New Roman" w:cs="Times New Roman"/>
          <w:color w:val="2F2F2F"/>
          <w:spacing w:val="41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uravnote</w:t>
      </w:r>
      <w:r w:rsidR="00E96614">
        <w:rPr>
          <w:rFonts w:ascii="Times New Roman" w:hAnsi="Times New Roman" w:cs="Times New Roman"/>
          <w:color w:val="2F2F2F"/>
          <w:sz w:val="24"/>
          <w:szCs w:val="24"/>
        </w:rPr>
        <w:t>ž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enja</w:t>
      </w:r>
      <w:proofErr w:type="spellEnd"/>
      <w:r w:rsidRPr="00655FDB">
        <w:rPr>
          <w:rFonts w:ascii="Times New Roman" w:hAnsi="Times New Roman" w:cs="Times New Roman"/>
          <w:color w:val="2F2F2F"/>
          <w:spacing w:val="45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Prora</w:t>
      </w:r>
      <w:r w:rsidR="00E96614">
        <w:rPr>
          <w:rFonts w:ascii="Times New Roman" w:hAnsi="Times New Roman" w:cs="Times New Roman"/>
          <w:color w:val="2F2F2F"/>
          <w:sz w:val="24"/>
          <w:szCs w:val="24"/>
        </w:rPr>
        <w:t>č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una</w:t>
      </w:r>
      <w:proofErr w:type="spellEnd"/>
      <w:r w:rsidRPr="00655FDB">
        <w:rPr>
          <w:rFonts w:ascii="Times New Roman" w:hAnsi="Times New Roman" w:cs="Times New Roman"/>
          <w:color w:val="2F2F2F"/>
          <w:spacing w:val="39"/>
          <w:sz w:val="24"/>
          <w:szCs w:val="24"/>
        </w:rPr>
        <w:t xml:space="preserve"> </w:t>
      </w:r>
      <w:proofErr w:type="spellStart"/>
      <w:r w:rsidR="00E96614">
        <w:rPr>
          <w:rFonts w:ascii="Times New Roman" w:hAnsi="Times New Roman" w:cs="Times New Roman"/>
          <w:color w:val="2F2F2F"/>
          <w:sz w:val="24"/>
          <w:szCs w:val="24"/>
        </w:rPr>
        <w:t>Općine</w:t>
      </w:r>
      <w:proofErr w:type="spellEnd"/>
      <w:r w:rsidR="00E96614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="00E96614">
        <w:rPr>
          <w:rFonts w:ascii="Times New Roman" w:hAnsi="Times New Roman" w:cs="Times New Roman"/>
          <w:color w:val="2F2F2F"/>
          <w:sz w:val="24"/>
          <w:szCs w:val="24"/>
        </w:rPr>
        <w:t>Oprtalj</w:t>
      </w:r>
      <w:proofErr w:type="spellEnd"/>
      <w:r w:rsidR="00E96614">
        <w:rPr>
          <w:rFonts w:ascii="Times New Roman" w:hAnsi="Times New Roman" w:cs="Times New Roman"/>
          <w:color w:val="2F2F2F"/>
          <w:sz w:val="24"/>
          <w:szCs w:val="24"/>
        </w:rPr>
        <w:t xml:space="preserve"> - </w:t>
      </w:r>
      <w:proofErr w:type="spellStart"/>
      <w:r w:rsidR="00E96614">
        <w:rPr>
          <w:rFonts w:ascii="Times New Roman" w:hAnsi="Times New Roman" w:cs="Times New Roman"/>
          <w:color w:val="2F2F2F"/>
          <w:sz w:val="24"/>
          <w:szCs w:val="24"/>
        </w:rPr>
        <w:t>Portole</w:t>
      </w:r>
      <w:proofErr w:type="spellEnd"/>
      <w:r w:rsidRPr="00655FDB">
        <w:rPr>
          <w:rFonts w:ascii="Times New Roman" w:hAnsi="Times New Roman" w:cs="Times New Roman"/>
          <w:color w:val="2F2F2F"/>
          <w:spacing w:val="48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za</w:t>
      </w:r>
      <w:r w:rsidRPr="00655FDB">
        <w:rPr>
          <w:rFonts w:ascii="Times New Roman" w:hAnsi="Times New Roman" w:cs="Times New Roman"/>
          <w:color w:val="2F2F2F"/>
          <w:spacing w:val="17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razdoblje</w:t>
      </w:r>
      <w:proofErr w:type="spellEnd"/>
      <w:r w:rsidRPr="00655FDB">
        <w:rPr>
          <w:rFonts w:ascii="Times New Roman" w:hAnsi="Times New Roman" w:cs="Times New Roman"/>
          <w:color w:val="2F2F2F"/>
          <w:w w:val="98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202</w:t>
      </w:r>
      <w:r w:rsidR="00956E0E">
        <w:rPr>
          <w:rFonts w:ascii="Times New Roman" w:hAnsi="Times New Roman" w:cs="Times New Roman"/>
          <w:color w:val="2F2F2F"/>
          <w:sz w:val="24"/>
          <w:szCs w:val="24"/>
        </w:rPr>
        <w:t>6</w:t>
      </w:r>
      <w:r w:rsidR="00E96614">
        <w:rPr>
          <w:rFonts w:ascii="Times New Roman" w:hAnsi="Times New Roman" w:cs="Times New Roman"/>
          <w:color w:val="2F2F2F"/>
          <w:sz w:val="24"/>
          <w:szCs w:val="24"/>
        </w:rPr>
        <w:t xml:space="preserve">.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-</w:t>
      </w:r>
      <w:r w:rsidR="00E96614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202</w:t>
      </w:r>
      <w:r w:rsidR="00956E0E">
        <w:rPr>
          <w:rFonts w:ascii="Times New Roman" w:hAnsi="Times New Roman" w:cs="Times New Roman"/>
          <w:color w:val="2F2F2F"/>
          <w:sz w:val="24"/>
          <w:szCs w:val="24"/>
        </w:rPr>
        <w:t>8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.</w:t>
      </w:r>
      <w:r w:rsidRPr="00655FDB">
        <w:rPr>
          <w:rFonts w:ascii="Times New Roman" w:hAnsi="Times New Roman" w:cs="Times New Roman"/>
          <w:color w:val="2F2F2F"/>
          <w:spacing w:val="-13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godine</w:t>
      </w:r>
      <w:proofErr w:type="spellEnd"/>
      <w:r w:rsidRPr="00655FDB">
        <w:rPr>
          <w:rFonts w:ascii="Times New Roman" w:hAnsi="Times New Roman" w:cs="Times New Roman"/>
          <w:color w:val="2F2F2F"/>
          <w:spacing w:val="-20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izvr</w:t>
      </w:r>
      <w:r w:rsidR="00E96614">
        <w:rPr>
          <w:rFonts w:ascii="Times New Roman" w:hAnsi="Times New Roman" w:cs="Times New Roman"/>
          <w:color w:val="2F2F2F"/>
          <w:sz w:val="24"/>
          <w:szCs w:val="24"/>
        </w:rPr>
        <w:t>š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ena</w:t>
      </w:r>
      <w:proofErr w:type="spellEnd"/>
      <w:r w:rsidRPr="00655FDB">
        <w:rPr>
          <w:rFonts w:ascii="Times New Roman" w:hAnsi="Times New Roman" w:cs="Times New Roman"/>
          <w:color w:val="2F2F2F"/>
          <w:spacing w:val="-34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je</w:t>
      </w:r>
      <w:r w:rsidRPr="00655FDB">
        <w:rPr>
          <w:rFonts w:ascii="Times New Roman" w:hAnsi="Times New Roman" w:cs="Times New Roman"/>
          <w:color w:val="2F2F2F"/>
          <w:spacing w:val="-12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procjena</w:t>
      </w:r>
      <w:proofErr w:type="spellEnd"/>
      <w:r w:rsidRPr="00655FDB">
        <w:rPr>
          <w:rFonts w:ascii="Times New Roman" w:hAnsi="Times New Roman" w:cs="Times New Roman"/>
          <w:color w:val="2F2F2F"/>
          <w:spacing w:val="-11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vi</w:t>
      </w:r>
      <w:r w:rsidR="007908EC">
        <w:rPr>
          <w:rFonts w:ascii="Times New Roman" w:hAnsi="Times New Roman" w:cs="Times New Roman"/>
          <w:color w:val="2F2F2F"/>
          <w:sz w:val="24"/>
          <w:szCs w:val="24"/>
        </w:rPr>
        <w:t>š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ka</w:t>
      </w:r>
      <w:proofErr w:type="spellEnd"/>
      <w:r w:rsidRPr="00655FDB">
        <w:rPr>
          <w:rFonts w:ascii="Times New Roman" w:hAnsi="Times New Roman" w:cs="Times New Roman"/>
          <w:color w:val="2F2F2F"/>
          <w:spacing w:val="-22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prihoda</w:t>
      </w:r>
      <w:proofErr w:type="spellEnd"/>
      <w:r w:rsidRPr="00655FDB">
        <w:rPr>
          <w:rFonts w:ascii="Times New Roman" w:hAnsi="Times New Roman" w:cs="Times New Roman"/>
          <w:color w:val="2F2F2F"/>
          <w:spacing w:val="-10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za</w:t>
      </w:r>
      <w:r w:rsidRPr="00655FDB">
        <w:rPr>
          <w:rFonts w:ascii="Times New Roman" w:hAnsi="Times New Roman" w:cs="Times New Roman"/>
          <w:color w:val="2F2F2F"/>
          <w:spacing w:val="-22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202</w:t>
      </w:r>
      <w:r w:rsidR="00EC53E5">
        <w:rPr>
          <w:rFonts w:ascii="Times New Roman" w:hAnsi="Times New Roman" w:cs="Times New Roman"/>
          <w:color w:val="2F2F2F"/>
          <w:sz w:val="24"/>
          <w:szCs w:val="24"/>
        </w:rPr>
        <w:t>5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.</w:t>
      </w:r>
      <w:r w:rsidRPr="00655FDB">
        <w:rPr>
          <w:rFonts w:ascii="Times New Roman" w:hAnsi="Times New Roman" w:cs="Times New Roman"/>
          <w:color w:val="2F2F2F"/>
          <w:spacing w:val="-18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godinu</w:t>
      </w:r>
      <w:proofErr w:type="spellEnd"/>
      <w:r w:rsidRPr="00655FDB">
        <w:rPr>
          <w:rFonts w:ascii="Times New Roman" w:hAnsi="Times New Roman" w:cs="Times New Roman"/>
          <w:color w:val="2F2F2F"/>
          <w:spacing w:val="-15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zajedno</w:t>
      </w:r>
      <w:proofErr w:type="spellEnd"/>
      <w:r w:rsidRPr="00655FDB">
        <w:rPr>
          <w:rFonts w:ascii="Times New Roman" w:hAnsi="Times New Roman" w:cs="Times New Roman"/>
          <w:color w:val="2F2F2F"/>
          <w:spacing w:val="-10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sa</w:t>
      </w:r>
      <w:proofErr w:type="spellEnd"/>
      <w:r w:rsidRPr="00655FDB">
        <w:rPr>
          <w:rFonts w:ascii="Times New Roman" w:hAnsi="Times New Roman" w:cs="Times New Roman"/>
          <w:color w:val="2F2F2F"/>
          <w:spacing w:val="-30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raspolo</w:t>
      </w:r>
      <w:r w:rsidR="00E96614">
        <w:rPr>
          <w:rFonts w:ascii="Times New Roman" w:hAnsi="Times New Roman" w:cs="Times New Roman"/>
          <w:color w:val="2F2F2F"/>
          <w:sz w:val="24"/>
          <w:szCs w:val="24"/>
        </w:rPr>
        <w:t>ž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ivim</w:t>
      </w:r>
      <w:proofErr w:type="spellEnd"/>
      <w:r w:rsidRPr="00655FDB">
        <w:rPr>
          <w:rFonts w:ascii="Times New Roman" w:hAnsi="Times New Roman" w:cs="Times New Roman"/>
          <w:color w:val="2F2F2F"/>
          <w:w w:val="97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sredstvima</w:t>
      </w:r>
      <w:proofErr w:type="spellEnd"/>
      <w:r w:rsidRPr="00655FDB">
        <w:rPr>
          <w:rFonts w:ascii="Times New Roman" w:hAnsi="Times New Roman" w:cs="Times New Roman"/>
          <w:color w:val="2F2F2F"/>
          <w:spacing w:val="-9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iz</w:t>
      </w:r>
      <w:proofErr w:type="spellEnd"/>
      <w:r w:rsidRPr="00655FDB">
        <w:rPr>
          <w:rFonts w:ascii="Times New Roman" w:hAnsi="Times New Roman" w:cs="Times New Roman"/>
          <w:color w:val="2F2F2F"/>
          <w:spacing w:val="-23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prethodnih</w:t>
      </w:r>
      <w:proofErr w:type="spellEnd"/>
      <w:r w:rsidRPr="00655FDB">
        <w:rPr>
          <w:rFonts w:ascii="Times New Roman" w:hAnsi="Times New Roman" w:cs="Times New Roman"/>
          <w:color w:val="2F2F2F"/>
          <w:spacing w:val="2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godina</w:t>
      </w:r>
      <w:proofErr w:type="spellEnd"/>
      <w:r w:rsidRPr="00655FDB">
        <w:rPr>
          <w:rFonts w:ascii="Times New Roman" w:hAnsi="Times New Roman" w:cs="Times New Roman"/>
          <w:color w:val="2F2F2F"/>
          <w:sz w:val="24"/>
          <w:szCs w:val="24"/>
        </w:rPr>
        <w:t>,</w:t>
      </w:r>
      <w:r w:rsidRPr="00655FDB">
        <w:rPr>
          <w:rFonts w:ascii="Times New Roman" w:hAnsi="Times New Roman" w:cs="Times New Roman"/>
          <w:color w:val="2F2F2F"/>
          <w:spacing w:val="-6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te</w:t>
      </w:r>
      <w:proofErr w:type="spellEnd"/>
      <w:r w:rsidRPr="00655FDB">
        <w:rPr>
          <w:rFonts w:ascii="Times New Roman" w:hAnsi="Times New Roman" w:cs="Times New Roman"/>
          <w:color w:val="2F2F2F"/>
          <w:spacing w:val="-17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utvr</w:t>
      </w:r>
      <w:r w:rsidR="00E96614">
        <w:rPr>
          <w:rFonts w:ascii="Times New Roman" w:hAnsi="Times New Roman" w:cs="Times New Roman"/>
          <w:color w:val="2F2F2F"/>
          <w:sz w:val="24"/>
          <w:szCs w:val="24"/>
        </w:rPr>
        <w:t>đ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en</w:t>
      </w:r>
      <w:proofErr w:type="spellEnd"/>
      <w:r w:rsidRPr="00655FDB">
        <w:rPr>
          <w:rFonts w:ascii="Times New Roman" w:hAnsi="Times New Roman" w:cs="Times New Roman"/>
          <w:color w:val="2F2F2F"/>
          <w:spacing w:val="-20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je</w:t>
      </w:r>
      <w:r w:rsidRPr="00655FDB">
        <w:rPr>
          <w:rFonts w:ascii="Times New Roman" w:hAnsi="Times New Roman" w:cs="Times New Roman"/>
          <w:color w:val="2F2F2F"/>
          <w:spacing w:val="5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na</w:t>
      </w:r>
      <w:r w:rsidR="00E96614">
        <w:rPr>
          <w:rFonts w:ascii="Times New Roman" w:hAnsi="Times New Roman" w:cs="Times New Roman"/>
          <w:color w:val="2F2F2F"/>
          <w:sz w:val="24"/>
          <w:szCs w:val="24"/>
        </w:rPr>
        <w:t>č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in</w:t>
      </w:r>
      <w:proofErr w:type="spellEnd"/>
      <w:r w:rsidRPr="00655FDB">
        <w:rPr>
          <w:rFonts w:ascii="Times New Roman" w:hAnsi="Times New Roman" w:cs="Times New Roman"/>
          <w:color w:val="2F2F2F"/>
          <w:spacing w:val="-2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i</w:t>
      </w:r>
      <w:proofErr w:type="spellEnd"/>
      <w:r w:rsidRPr="00655FDB">
        <w:rPr>
          <w:rFonts w:ascii="Times New Roman" w:hAnsi="Times New Roman" w:cs="Times New Roman"/>
          <w:color w:val="2F2F2F"/>
          <w:spacing w:val="-14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svrha</w:t>
      </w:r>
      <w:proofErr w:type="spellEnd"/>
      <w:r w:rsidRPr="00655FDB">
        <w:rPr>
          <w:rFonts w:ascii="Times New Roman" w:hAnsi="Times New Roman" w:cs="Times New Roman"/>
          <w:color w:val="2F2F2F"/>
          <w:spacing w:val="-16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na</w:t>
      </w:r>
      <w:proofErr w:type="spellEnd"/>
      <w:r w:rsidRPr="00655FDB">
        <w:rPr>
          <w:rFonts w:ascii="Times New Roman" w:hAnsi="Times New Roman" w:cs="Times New Roman"/>
          <w:color w:val="2F2F2F"/>
          <w:spacing w:val="-18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koji</w:t>
      </w:r>
      <w:r w:rsidRPr="00655FDB">
        <w:rPr>
          <w:rFonts w:ascii="Times New Roman" w:hAnsi="Times New Roman" w:cs="Times New Roman"/>
          <w:color w:val="2F2F2F"/>
          <w:spacing w:val="-7"/>
          <w:sz w:val="24"/>
          <w:szCs w:val="24"/>
        </w:rPr>
        <w:t xml:space="preserve"> </w:t>
      </w:r>
      <w:proofErr w:type="spellStart"/>
      <w:r w:rsidR="00E96614">
        <w:rPr>
          <w:rFonts w:ascii="Times New Roman" w:hAnsi="Times New Roman" w:cs="Times New Roman"/>
          <w:color w:val="2F2F2F"/>
          <w:sz w:val="24"/>
          <w:szCs w:val="24"/>
        </w:rPr>
        <w:t>ć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e</w:t>
      </w:r>
      <w:proofErr w:type="spellEnd"/>
      <w:r w:rsidRPr="00655FDB">
        <w:rPr>
          <w:rFonts w:ascii="Times New Roman" w:hAnsi="Times New Roman" w:cs="Times New Roman"/>
          <w:color w:val="2F2F2F"/>
          <w:spacing w:val="-9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se</w:t>
      </w:r>
      <w:r w:rsidRPr="00655FDB">
        <w:rPr>
          <w:rFonts w:ascii="Times New Roman" w:hAnsi="Times New Roman" w:cs="Times New Roman"/>
          <w:color w:val="2F2F2F"/>
          <w:spacing w:val="-24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ta</w:t>
      </w:r>
      <w:r w:rsidRPr="00655FDB">
        <w:rPr>
          <w:rFonts w:ascii="Times New Roman" w:hAnsi="Times New Roman" w:cs="Times New Roman"/>
          <w:color w:val="2F2F2F"/>
          <w:spacing w:val="-7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sredstva</w:t>
      </w:r>
      <w:proofErr w:type="spellEnd"/>
      <w:r w:rsidRPr="00655FDB">
        <w:rPr>
          <w:rFonts w:ascii="Times New Roman" w:hAnsi="Times New Roman" w:cs="Times New Roman"/>
          <w:color w:val="2F2F2F"/>
          <w:spacing w:val="-15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koristiti</w:t>
      </w:r>
      <w:proofErr w:type="spellEnd"/>
      <w:r w:rsidRPr="00655FDB">
        <w:rPr>
          <w:rFonts w:ascii="Times New Roman" w:hAnsi="Times New Roman" w:cs="Times New Roman"/>
          <w:color w:val="2F2F2F"/>
          <w:sz w:val="24"/>
          <w:szCs w:val="24"/>
        </w:rPr>
        <w:t>.</w:t>
      </w:r>
    </w:p>
    <w:p w14:paraId="44DE1863" w14:textId="77777777" w:rsidR="002D20D0" w:rsidRDefault="002D20D0" w:rsidP="00E96614">
      <w:pPr>
        <w:ind w:left="121" w:right="140"/>
        <w:jc w:val="both"/>
        <w:rPr>
          <w:rFonts w:ascii="Times New Roman" w:hAnsi="Times New Roman" w:cs="Times New Roman"/>
          <w:color w:val="2F2F2F"/>
          <w:sz w:val="24"/>
          <w:szCs w:val="24"/>
        </w:rPr>
      </w:pPr>
    </w:p>
    <w:p w14:paraId="50C0AB7C" w14:textId="7A194C0E" w:rsidR="00D0537F" w:rsidRPr="00655FDB" w:rsidRDefault="00C9520B" w:rsidP="00E96614">
      <w:pPr>
        <w:ind w:left="121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Procjenjuje</w:t>
      </w:r>
      <w:proofErr w:type="spellEnd"/>
      <w:r w:rsidRPr="00655FDB">
        <w:rPr>
          <w:rFonts w:ascii="Times New Roman" w:hAnsi="Times New Roman" w:cs="Times New Roman"/>
          <w:color w:val="2F2F2F"/>
          <w:spacing w:val="18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se</w:t>
      </w:r>
      <w:r w:rsidRPr="00655FDB">
        <w:rPr>
          <w:rFonts w:ascii="Times New Roman" w:hAnsi="Times New Roman" w:cs="Times New Roman"/>
          <w:color w:val="2F2F2F"/>
          <w:spacing w:val="-3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 xml:space="preserve">da </w:t>
      </w:r>
      <w:proofErr w:type="spellStart"/>
      <w:r w:rsidR="00956E0E">
        <w:rPr>
          <w:rFonts w:ascii="Times New Roman" w:hAnsi="Times New Roman" w:cs="Times New Roman"/>
          <w:color w:val="2F2F2F"/>
          <w:sz w:val="24"/>
          <w:szCs w:val="24"/>
        </w:rPr>
        <w:t>ć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e</w:t>
      </w:r>
      <w:proofErr w:type="spellEnd"/>
      <w:r w:rsidRPr="00655FDB">
        <w:rPr>
          <w:rFonts w:ascii="Times New Roman" w:hAnsi="Times New Roman" w:cs="Times New Roman"/>
          <w:color w:val="2F2F2F"/>
          <w:spacing w:val="-4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raspolo</w:t>
      </w:r>
      <w:r w:rsidR="002D20D0">
        <w:rPr>
          <w:rFonts w:ascii="Times New Roman" w:hAnsi="Times New Roman" w:cs="Times New Roman"/>
          <w:color w:val="2F2F2F"/>
          <w:sz w:val="24"/>
          <w:szCs w:val="24"/>
        </w:rPr>
        <w:t>ž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iva</w:t>
      </w:r>
      <w:proofErr w:type="spellEnd"/>
      <w:r w:rsidRPr="00655FDB">
        <w:rPr>
          <w:rFonts w:ascii="Times New Roman" w:hAnsi="Times New Roman" w:cs="Times New Roman"/>
          <w:color w:val="2F2F2F"/>
          <w:spacing w:val="23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sredstva</w:t>
      </w:r>
      <w:proofErr w:type="spellEnd"/>
      <w:r w:rsidRPr="00655FDB">
        <w:rPr>
          <w:rFonts w:ascii="Times New Roman" w:hAnsi="Times New Roman" w:cs="Times New Roman"/>
          <w:color w:val="2F2F2F"/>
          <w:spacing w:val="8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iz</w:t>
      </w:r>
      <w:proofErr w:type="spellEnd"/>
      <w:r w:rsidRPr="00655FDB">
        <w:rPr>
          <w:rFonts w:ascii="Times New Roman" w:hAnsi="Times New Roman" w:cs="Times New Roman"/>
          <w:color w:val="2F2F2F"/>
          <w:spacing w:val="-5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prethodnih</w:t>
      </w:r>
      <w:proofErr w:type="spellEnd"/>
      <w:r w:rsidRPr="00655FDB">
        <w:rPr>
          <w:rFonts w:ascii="Times New Roman" w:hAnsi="Times New Roman" w:cs="Times New Roman"/>
          <w:color w:val="2F2F2F"/>
          <w:spacing w:val="25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godina</w:t>
      </w:r>
      <w:proofErr w:type="spellEnd"/>
      <w:r w:rsidRPr="00655FDB">
        <w:rPr>
          <w:rFonts w:ascii="Times New Roman" w:hAnsi="Times New Roman" w:cs="Times New Roman"/>
          <w:color w:val="2F2F2F"/>
          <w:spacing w:val="4"/>
          <w:sz w:val="24"/>
          <w:szCs w:val="24"/>
        </w:rPr>
        <w:t xml:space="preserve"> </w:t>
      </w:r>
      <w:proofErr w:type="spellStart"/>
      <w:r w:rsidR="00956E0E">
        <w:rPr>
          <w:rFonts w:ascii="Times New Roman" w:hAnsi="Times New Roman" w:cs="Times New Roman"/>
          <w:color w:val="2F2F2F"/>
          <w:spacing w:val="4"/>
          <w:sz w:val="24"/>
          <w:szCs w:val="24"/>
        </w:rPr>
        <w:t>iznositi</w:t>
      </w:r>
      <w:proofErr w:type="spellEnd"/>
      <w:r w:rsidR="00956E0E">
        <w:rPr>
          <w:rFonts w:ascii="Times New Roman" w:hAnsi="Times New Roman" w:cs="Times New Roman"/>
          <w:color w:val="2F2F2F"/>
          <w:spacing w:val="4"/>
          <w:sz w:val="24"/>
          <w:szCs w:val="24"/>
        </w:rPr>
        <w:t xml:space="preserve"> </w:t>
      </w:r>
      <w:proofErr w:type="spellStart"/>
      <w:r w:rsidR="00956E0E">
        <w:rPr>
          <w:rFonts w:ascii="Times New Roman" w:hAnsi="Times New Roman" w:cs="Times New Roman"/>
          <w:color w:val="2F2F2F"/>
          <w:spacing w:val="4"/>
          <w:sz w:val="24"/>
          <w:szCs w:val="24"/>
        </w:rPr>
        <w:t>ukupno</w:t>
      </w:r>
      <w:proofErr w:type="spellEnd"/>
      <w:r w:rsidR="00956E0E">
        <w:rPr>
          <w:rFonts w:ascii="Times New Roman" w:hAnsi="Times New Roman" w:cs="Times New Roman"/>
          <w:color w:val="2F2F2F"/>
          <w:spacing w:val="4"/>
          <w:sz w:val="24"/>
          <w:szCs w:val="24"/>
        </w:rPr>
        <w:t xml:space="preserve"> 400.000,00 EUR. U</w:t>
      </w:r>
      <w:r w:rsidRPr="00655FDB">
        <w:rPr>
          <w:rFonts w:ascii="Times New Roman" w:hAnsi="Times New Roman" w:cs="Times New Roman"/>
          <w:color w:val="2F2F2F"/>
          <w:spacing w:val="4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202</w:t>
      </w:r>
      <w:r w:rsidR="00956E0E">
        <w:rPr>
          <w:rFonts w:ascii="Times New Roman" w:hAnsi="Times New Roman" w:cs="Times New Roman"/>
          <w:color w:val="2F2F2F"/>
          <w:sz w:val="24"/>
          <w:szCs w:val="24"/>
        </w:rPr>
        <w:t>6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.</w:t>
      </w:r>
      <w:r w:rsidRPr="00655FDB">
        <w:rPr>
          <w:rFonts w:ascii="Times New Roman" w:hAnsi="Times New Roman" w:cs="Times New Roman"/>
          <w:color w:val="2F2F2F"/>
          <w:spacing w:val="9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godini</w:t>
      </w:r>
      <w:proofErr w:type="spellEnd"/>
      <w:r w:rsidRPr="00655FDB">
        <w:rPr>
          <w:rFonts w:ascii="Times New Roman" w:hAnsi="Times New Roman" w:cs="Times New Roman"/>
          <w:color w:val="2F2F2F"/>
          <w:spacing w:val="11"/>
          <w:sz w:val="24"/>
          <w:szCs w:val="24"/>
        </w:rPr>
        <w:t xml:space="preserve"> </w:t>
      </w:r>
      <w:proofErr w:type="spellStart"/>
      <w:r w:rsidR="00956E0E">
        <w:rPr>
          <w:rFonts w:ascii="Times New Roman" w:hAnsi="Times New Roman" w:cs="Times New Roman"/>
          <w:color w:val="2F2F2F"/>
          <w:spacing w:val="11"/>
          <w:sz w:val="24"/>
          <w:szCs w:val="24"/>
        </w:rPr>
        <w:t>planira</w:t>
      </w:r>
      <w:proofErr w:type="spellEnd"/>
      <w:r w:rsidR="00956E0E">
        <w:rPr>
          <w:rFonts w:ascii="Times New Roman" w:hAnsi="Times New Roman" w:cs="Times New Roman"/>
          <w:color w:val="2F2F2F"/>
          <w:spacing w:val="11"/>
          <w:sz w:val="24"/>
          <w:szCs w:val="24"/>
        </w:rPr>
        <w:t xml:space="preserve"> se </w:t>
      </w:r>
      <w:proofErr w:type="spellStart"/>
      <w:r w:rsidR="00956E0E">
        <w:rPr>
          <w:rFonts w:ascii="Times New Roman" w:hAnsi="Times New Roman" w:cs="Times New Roman"/>
          <w:color w:val="2F2F2F"/>
          <w:sz w:val="24"/>
          <w:szCs w:val="24"/>
        </w:rPr>
        <w:t>utrošiti</w:t>
      </w:r>
      <w:proofErr w:type="spellEnd"/>
      <w:r w:rsidR="00956E0E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="00956E0E">
        <w:rPr>
          <w:rFonts w:ascii="Times New Roman" w:hAnsi="Times New Roman" w:cs="Times New Roman"/>
          <w:color w:val="2F2F2F"/>
          <w:sz w:val="24"/>
          <w:szCs w:val="24"/>
        </w:rPr>
        <w:t>iznos</w:t>
      </w:r>
      <w:proofErr w:type="spellEnd"/>
      <w:r w:rsidR="00956E0E">
        <w:rPr>
          <w:rFonts w:ascii="Times New Roman" w:hAnsi="Times New Roman" w:cs="Times New Roman"/>
          <w:color w:val="2F2F2F"/>
          <w:sz w:val="24"/>
          <w:szCs w:val="24"/>
        </w:rPr>
        <w:t xml:space="preserve"> od</w:t>
      </w:r>
      <w:r w:rsidRPr="00655FDB">
        <w:rPr>
          <w:rFonts w:ascii="Times New Roman" w:hAnsi="Times New Roman" w:cs="Times New Roman"/>
          <w:color w:val="2F2F2F"/>
          <w:w w:val="97"/>
          <w:sz w:val="24"/>
          <w:szCs w:val="24"/>
        </w:rPr>
        <w:t xml:space="preserve"> </w:t>
      </w:r>
      <w:r w:rsidR="00956E0E">
        <w:rPr>
          <w:rFonts w:ascii="Times New Roman" w:hAnsi="Times New Roman" w:cs="Times New Roman"/>
          <w:color w:val="2F2F2F"/>
          <w:sz w:val="24"/>
          <w:szCs w:val="24"/>
        </w:rPr>
        <w:t>194.863,82</w:t>
      </w:r>
      <w:r w:rsidR="00E96614">
        <w:rPr>
          <w:rFonts w:ascii="Times New Roman" w:hAnsi="Times New Roman" w:cs="Times New Roman"/>
          <w:color w:val="2F2F2F"/>
          <w:sz w:val="24"/>
          <w:szCs w:val="24"/>
        </w:rPr>
        <w:t xml:space="preserve"> EUR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,</w:t>
      </w:r>
      <w:r w:rsidRPr="00655FDB">
        <w:rPr>
          <w:rFonts w:ascii="Times New Roman" w:hAnsi="Times New Roman" w:cs="Times New Roman"/>
          <w:color w:val="2F2F2F"/>
          <w:spacing w:val="28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u</w:t>
      </w:r>
      <w:r w:rsidRPr="00655FDB">
        <w:rPr>
          <w:rFonts w:ascii="Times New Roman" w:hAnsi="Times New Roman" w:cs="Times New Roman"/>
          <w:color w:val="2F2F2F"/>
          <w:spacing w:val="33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202</w:t>
      </w:r>
      <w:r w:rsidR="00956E0E">
        <w:rPr>
          <w:rFonts w:ascii="Times New Roman" w:hAnsi="Times New Roman" w:cs="Times New Roman"/>
          <w:color w:val="2F2F2F"/>
          <w:sz w:val="24"/>
          <w:szCs w:val="24"/>
        </w:rPr>
        <w:t>7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.</w:t>
      </w:r>
      <w:r w:rsidRPr="00655FDB">
        <w:rPr>
          <w:rFonts w:ascii="Times New Roman" w:hAnsi="Times New Roman" w:cs="Times New Roman"/>
          <w:color w:val="2F2F2F"/>
          <w:spacing w:val="37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godini</w:t>
      </w:r>
      <w:proofErr w:type="spellEnd"/>
      <w:r w:rsidRPr="00655FDB">
        <w:rPr>
          <w:rFonts w:ascii="Times New Roman" w:hAnsi="Times New Roman" w:cs="Times New Roman"/>
          <w:color w:val="2F2F2F"/>
          <w:spacing w:val="42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izno</w:t>
      </w:r>
      <w:r w:rsidR="00956E0E">
        <w:rPr>
          <w:rFonts w:ascii="Times New Roman" w:hAnsi="Times New Roman" w:cs="Times New Roman"/>
          <w:color w:val="2F2F2F"/>
          <w:sz w:val="24"/>
          <w:szCs w:val="24"/>
        </w:rPr>
        <w:t>s</w:t>
      </w:r>
      <w:proofErr w:type="spellEnd"/>
      <w:r w:rsidR="00956E0E">
        <w:rPr>
          <w:rFonts w:ascii="Times New Roman" w:hAnsi="Times New Roman" w:cs="Times New Roman"/>
          <w:color w:val="2F2F2F"/>
          <w:sz w:val="24"/>
          <w:szCs w:val="24"/>
        </w:rPr>
        <w:t xml:space="preserve"> od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 xml:space="preserve">  </w:t>
      </w:r>
      <w:r w:rsidRPr="00655FDB">
        <w:rPr>
          <w:rFonts w:ascii="Times New Roman" w:hAnsi="Times New Roman" w:cs="Times New Roman"/>
          <w:color w:val="2F2F2F"/>
          <w:spacing w:val="17"/>
          <w:sz w:val="24"/>
          <w:szCs w:val="24"/>
        </w:rPr>
        <w:t xml:space="preserve"> </w:t>
      </w:r>
      <w:r w:rsidR="00956E0E">
        <w:rPr>
          <w:rFonts w:ascii="Times New Roman" w:hAnsi="Times New Roman" w:cs="Times New Roman"/>
          <w:color w:val="2F2F2F"/>
          <w:sz w:val="24"/>
          <w:szCs w:val="24"/>
        </w:rPr>
        <w:t>155.136,18</w:t>
      </w:r>
      <w:r w:rsidR="00E96614">
        <w:rPr>
          <w:rFonts w:ascii="Times New Roman" w:hAnsi="Times New Roman" w:cs="Times New Roman"/>
          <w:color w:val="2F2F2F"/>
          <w:sz w:val="24"/>
          <w:szCs w:val="24"/>
        </w:rPr>
        <w:t xml:space="preserve"> EUR</w:t>
      </w:r>
      <w:r w:rsidR="00956E0E">
        <w:rPr>
          <w:rFonts w:ascii="Times New Roman" w:hAnsi="Times New Roman" w:cs="Times New Roman"/>
          <w:color w:val="2F2F2F"/>
          <w:sz w:val="24"/>
          <w:szCs w:val="24"/>
        </w:rPr>
        <w:t xml:space="preserve">, </w:t>
      </w:r>
      <w:proofErr w:type="spellStart"/>
      <w:r w:rsidR="00956E0E">
        <w:rPr>
          <w:rFonts w:ascii="Times New Roman" w:hAnsi="Times New Roman" w:cs="Times New Roman"/>
          <w:color w:val="2F2F2F"/>
          <w:sz w:val="24"/>
          <w:szCs w:val="24"/>
        </w:rPr>
        <w:t>te</w:t>
      </w:r>
      <w:proofErr w:type="spellEnd"/>
      <w:r w:rsidR="00956E0E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="00956E0E">
        <w:rPr>
          <w:rFonts w:ascii="Times New Roman" w:hAnsi="Times New Roman" w:cs="Times New Roman"/>
          <w:color w:val="2F2F2F"/>
          <w:sz w:val="24"/>
          <w:szCs w:val="24"/>
        </w:rPr>
        <w:t>preostali</w:t>
      </w:r>
      <w:proofErr w:type="spellEnd"/>
      <w:r w:rsidR="00956E0E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="00956E0E">
        <w:rPr>
          <w:rFonts w:ascii="Times New Roman" w:hAnsi="Times New Roman" w:cs="Times New Roman"/>
          <w:color w:val="2F2F2F"/>
          <w:sz w:val="24"/>
          <w:szCs w:val="24"/>
        </w:rPr>
        <w:t>višak</w:t>
      </w:r>
      <w:proofErr w:type="spellEnd"/>
      <w:r w:rsidR="00956E0E">
        <w:rPr>
          <w:rFonts w:ascii="Times New Roman" w:hAnsi="Times New Roman" w:cs="Times New Roman"/>
          <w:color w:val="2F2F2F"/>
          <w:sz w:val="24"/>
          <w:szCs w:val="24"/>
        </w:rPr>
        <w:t xml:space="preserve"> od 50.000,00 EUR </w:t>
      </w:r>
      <w:proofErr w:type="spellStart"/>
      <w:r w:rsidR="00956E0E">
        <w:rPr>
          <w:rFonts w:ascii="Times New Roman" w:hAnsi="Times New Roman" w:cs="Times New Roman"/>
          <w:color w:val="2F2F2F"/>
          <w:sz w:val="24"/>
          <w:szCs w:val="24"/>
        </w:rPr>
        <w:t>planira</w:t>
      </w:r>
      <w:proofErr w:type="spellEnd"/>
      <w:r w:rsidR="00956E0E">
        <w:rPr>
          <w:rFonts w:ascii="Times New Roman" w:hAnsi="Times New Roman" w:cs="Times New Roman"/>
          <w:color w:val="2F2F2F"/>
          <w:sz w:val="24"/>
          <w:szCs w:val="24"/>
        </w:rPr>
        <w:t xml:space="preserve"> se </w:t>
      </w:r>
      <w:proofErr w:type="spellStart"/>
      <w:r w:rsidR="00956E0E">
        <w:rPr>
          <w:rFonts w:ascii="Times New Roman" w:hAnsi="Times New Roman" w:cs="Times New Roman"/>
          <w:color w:val="2F2F2F"/>
          <w:sz w:val="24"/>
          <w:szCs w:val="24"/>
        </w:rPr>
        <w:t>utrošiti</w:t>
      </w:r>
      <w:proofErr w:type="spellEnd"/>
      <w:r w:rsidR="00956E0E">
        <w:rPr>
          <w:rFonts w:ascii="Times New Roman" w:hAnsi="Times New Roman" w:cs="Times New Roman"/>
          <w:color w:val="2F2F2F"/>
          <w:sz w:val="24"/>
          <w:szCs w:val="24"/>
        </w:rPr>
        <w:t xml:space="preserve"> u 2028. </w:t>
      </w:r>
      <w:proofErr w:type="spellStart"/>
      <w:r w:rsidR="00EC53E5">
        <w:rPr>
          <w:rFonts w:ascii="Times New Roman" w:hAnsi="Times New Roman" w:cs="Times New Roman"/>
          <w:color w:val="2F2F2F"/>
          <w:sz w:val="24"/>
          <w:szCs w:val="24"/>
        </w:rPr>
        <w:t>g</w:t>
      </w:r>
      <w:r w:rsidR="00956E0E">
        <w:rPr>
          <w:rFonts w:ascii="Times New Roman" w:hAnsi="Times New Roman" w:cs="Times New Roman"/>
          <w:color w:val="2F2F2F"/>
          <w:sz w:val="24"/>
          <w:szCs w:val="24"/>
        </w:rPr>
        <w:t>odini</w:t>
      </w:r>
      <w:proofErr w:type="spellEnd"/>
      <w:r w:rsidR="00956E0E">
        <w:rPr>
          <w:rFonts w:ascii="Times New Roman" w:hAnsi="Times New Roman" w:cs="Times New Roman"/>
          <w:color w:val="2F2F2F"/>
          <w:sz w:val="24"/>
          <w:szCs w:val="24"/>
        </w:rPr>
        <w:t>.</w:t>
      </w:r>
    </w:p>
    <w:p w14:paraId="0A7F89BB" w14:textId="77777777" w:rsidR="00D0537F" w:rsidRPr="00655FDB" w:rsidRDefault="00D0537F" w:rsidP="00655F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3F80B8" w14:textId="6B7BED03" w:rsidR="00D0537F" w:rsidRDefault="00C9520B" w:rsidP="0071057D">
      <w:pPr>
        <w:ind w:left="116" w:right="171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Procijenjenim</w:t>
      </w:r>
      <w:proofErr w:type="spellEnd"/>
      <w:r w:rsidRPr="00655FDB">
        <w:rPr>
          <w:rFonts w:ascii="Times New Roman" w:hAnsi="Times New Roman" w:cs="Times New Roman"/>
          <w:color w:val="2F2F2F"/>
          <w:spacing w:val="-35"/>
          <w:sz w:val="24"/>
          <w:szCs w:val="24"/>
        </w:rPr>
        <w:t xml:space="preserve"> </w:t>
      </w:r>
      <w:r w:rsidR="007908EC">
        <w:rPr>
          <w:rFonts w:ascii="Times New Roman" w:hAnsi="Times New Roman" w:cs="Times New Roman"/>
          <w:color w:val="2F2F2F"/>
          <w:spacing w:val="-35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raspolo</w:t>
      </w:r>
      <w:r w:rsidR="0071057D">
        <w:rPr>
          <w:rFonts w:ascii="Times New Roman" w:hAnsi="Times New Roman" w:cs="Times New Roman"/>
          <w:color w:val="2F2F2F"/>
          <w:sz w:val="24"/>
          <w:szCs w:val="24"/>
        </w:rPr>
        <w:t>ž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ivim</w:t>
      </w:r>
      <w:proofErr w:type="spellEnd"/>
      <w:r w:rsidRPr="00655FDB">
        <w:rPr>
          <w:rFonts w:ascii="Times New Roman" w:hAnsi="Times New Roman" w:cs="Times New Roman"/>
          <w:color w:val="2F2F2F"/>
          <w:spacing w:val="-27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sredstvima</w:t>
      </w:r>
      <w:proofErr w:type="spellEnd"/>
      <w:r w:rsidR="007908EC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pacing w:val="-41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iz</w:t>
      </w:r>
      <w:proofErr w:type="spellEnd"/>
      <w:r w:rsidRPr="00655FDB">
        <w:rPr>
          <w:rFonts w:ascii="Times New Roman" w:hAnsi="Times New Roman" w:cs="Times New Roman"/>
          <w:color w:val="2F2F2F"/>
          <w:spacing w:val="-47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prethodnih</w:t>
      </w:r>
      <w:proofErr w:type="spellEnd"/>
      <w:r w:rsidRPr="00655FDB">
        <w:rPr>
          <w:rFonts w:ascii="Times New Roman" w:hAnsi="Times New Roman" w:cs="Times New Roman"/>
          <w:color w:val="2F2F2F"/>
          <w:spacing w:val="-31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godina</w:t>
      </w:r>
      <w:proofErr w:type="spellEnd"/>
      <w:r w:rsidRPr="00655FDB">
        <w:rPr>
          <w:rFonts w:ascii="Times New Roman" w:hAnsi="Times New Roman" w:cs="Times New Roman"/>
          <w:color w:val="2F2F2F"/>
          <w:sz w:val="24"/>
          <w:szCs w:val="24"/>
        </w:rPr>
        <w:t>,</w:t>
      </w:r>
      <w:r w:rsidRPr="00655FDB">
        <w:rPr>
          <w:rFonts w:ascii="Times New Roman" w:hAnsi="Times New Roman" w:cs="Times New Roman"/>
          <w:color w:val="2F2F2F"/>
          <w:spacing w:val="-36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izvr</w:t>
      </w:r>
      <w:r w:rsidR="0071057D">
        <w:rPr>
          <w:rFonts w:ascii="Times New Roman" w:hAnsi="Times New Roman" w:cs="Times New Roman"/>
          <w:color w:val="2F2F2F"/>
          <w:sz w:val="24"/>
          <w:szCs w:val="24"/>
        </w:rPr>
        <w:t>š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it</w:t>
      </w:r>
      <w:proofErr w:type="spellEnd"/>
      <w:r w:rsidRPr="00655FDB">
        <w:rPr>
          <w:rFonts w:ascii="Times New Roman" w:hAnsi="Times New Roman" w:cs="Times New Roman"/>
          <w:color w:val="2F2F2F"/>
          <w:spacing w:val="-38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ce</w:t>
      </w:r>
      <w:proofErr w:type="spellEnd"/>
      <w:r w:rsidRPr="00655FDB">
        <w:rPr>
          <w:rFonts w:ascii="Times New Roman" w:hAnsi="Times New Roman" w:cs="Times New Roman"/>
          <w:color w:val="2F2F2F"/>
          <w:spacing w:val="-42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se</w:t>
      </w:r>
      <w:r w:rsidRPr="00655FDB">
        <w:rPr>
          <w:rFonts w:ascii="Times New Roman" w:hAnsi="Times New Roman" w:cs="Times New Roman"/>
          <w:color w:val="2F2F2F"/>
          <w:spacing w:val="-50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uravnote</w:t>
      </w:r>
      <w:r w:rsidR="0071057D">
        <w:rPr>
          <w:rFonts w:ascii="Times New Roman" w:hAnsi="Times New Roman" w:cs="Times New Roman"/>
          <w:color w:val="2F2F2F"/>
          <w:sz w:val="24"/>
          <w:szCs w:val="24"/>
        </w:rPr>
        <w:t>ž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enje</w:t>
      </w:r>
      <w:proofErr w:type="spellEnd"/>
      <w:r w:rsidRPr="00655FDB">
        <w:rPr>
          <w:rFonts w:ascii="Times New Roman" w:hAnsi="Times New Roman" w:cs="Times New Roman"/>
          <w:color w:val="2F2F2F"/>
          <w:w w:val="86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prora</w:t>
      </w:r>
      <w:r w:rsidR="0071057D">
        <w:rPr>
          <w:rFonts w:ascii="Times New Roman" w:hAnsi="Times New Roman" w:cs="Times New Roman"/>
          <w:color w:val="2F2F2F"/>
          <w:sz w:val="24"/>
          <w:szCs w:val="24"/>
        </w:rPr>
        <w:t>č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una</w:t>
      </w:r>
      <w:proofErr w:type="spellEnd"/>
      <w:r w:rsidRPr="00655FDB">
        <w:rPr>
          <w:rFonts w:ascii="Times New Roman" w:hAnsi="Times New Roman" w:cs="Times New Roman"/>
          <w:color w:val="2F2F2F"/>
          <w:spacing w:val="-1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za</w:t>
      </w:r>
      <w:r w:rsidRPr="00655FDB">
        <w:rPr>
          <w:rFonts w:ascii="Times New Roman" w:hAnsi="Times New Roman" w:cs="Times New Roman"/>
          <w:color w:val="2F2F2F"/>
          <w:spacing w:val="-12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202</w:t>
      </w:r>
      <w:r w:rsidR="00390C0D">
        <w:rPr>
          <w:rFonts w:ascii="Times New Roman" w:hAnsi="Times New Roman" w:cs="Times New Roman"/>
          <w:color w:val="2F2F2F"/>
          <w:sz w:val="24"/>
          <w:szCs w:val="24"/>
        </w:rPr>
        <w:t>6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.</w:t>
      </w:r>
      <w:r w:rsidRPr="00655FDB">
        <w:rPr>
          <w:rFonts w:ascii="Times New Roman" w:hAnsi="Times New Roman" w:cs="Times New Roman"/>
          <w:color w:val="2F2F2F"/>
          <w:spacing w:val="-3"/>
          <w:sz w:val="24"/>
          <w:szCs w:val="24"/>
        </w:rPr>
        <w:t xml:space="preserve"> </w:t>
      </w:r>
      <w:proofErr w:type="spellStart"/>
      <w:r w:rsidR="00D9120F">
        <w:rPr>
          <w:rFonts w:ascii="Times New Roman" w:hAnsi="Times New Roman" w:cs="Times New Roman"/>
          <w:color w:val="2F2F2F"/>
          <w:spacing w:val="-3"/>
          <w:sz w:val="24"/>
          <w:szCs w:val="24"/>
        </w:rPr>
        <w:t>t</w:t>
      </w:r>
      <w:r w:rsidR="00390C0D">
        <w:rPr>
          <w:rFonts w:ascii="Times New Roman" w:hAnsi="Times New Roman" w:cs="Times New Roman"/>
          <w:color w:val="2F2F2F"/>
          <w:spacing w:val="-3"/>
          <w:sz w:val="24"/>
          <w:szCs w:val="24"/>
        </w:rPr>
        <w:t>e</w:t>
      </w:r>
      <w:proofErr w:type="spellEnd"/>
      <w:r w:rsidR="00390C0D">
        <w:rPr>
          <w:rFonts w:ascii="Times New Roman" w:hAnsi="Times New Roman" w:cs="Times New Roman"/>
          <w:color w:val="2F2F2F"/>
          <w:spacing w:val="-3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pacing w:val="-15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projekcij</w:t>
      </w:r>
      <w:r w:rsidR="0071057D">
        <w:rPr>
          <w:rFonts w:ascii="Times New Roman" w:hAnsi="Times New Roman" w:cs="Times New Roman"/>
          <w:color w:val="2F2F2F"/>
          <w:sz w:val="24"/>
          <w:szCs w:val="24"/>
        </w:rPr>
        <w:t>e</w:t>
      </w:r>
      <w:proofErr w:type="spellEnd"/>
      <w:r w:rsidRPr="00655FDB">
        <w:rPr>
          <w:rFonts w:ascii="Times New Roman" w:hAnsi="Times New Roman" w:cs="Times New Roman"/>
          <w:color w:val="2F2F2F"/>
          <w:spacing w:val="4"/>
          <w:sz w:val="24"/>
          <w:szCs w:val="24"/>
        </w:rPr>
        <w:t xml:space="preserve"> 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za</w:t>
      </w:r>
      <w:r w:rsidRPr="00655FDB">
        <w:rPr>
          <w:rFonts w:ascii="Times New Roman" w:hAnsi="Times New Roman" w:cs="Times New Roman"/>
          <w:color w:val="2F2F2F"/>
          <w:spacing w:val="-11"/>
          <w:sz w:val="24"/>
          <w:szCs w:val="24"/>
        </w:rPr>
        <w:t xml:space="preserve"> </w:t>
      </w:r>
      <w:r w:rsidR="0071057D">
        <w:rPr>
          <w:rFonts w:ascii="Times New Roman" w:hAnsi="Times New Roman" w:cs="Times New Roman"/>
          <w:color w:val="2F2F2F"/>
          <w:sz w:val="24"/>
          <w:szCs w:val="24"/>
        </w:rPr>
        <w:t>202</w:t>
      </w:r>
      <w:r w:rsidR="00390C0D">
        <w:rPr>
          <w:rFonts w:ascii="Times New Roman" w:hAnsi="Times New Roman" w:cs="Times New Roman"/>
          <w:color w:val="2F2F2F"/>
          <w:sz w:val="24"/>
          <w:szCs w:val="24"/>
        </w:rPr>
        <w:t xml:space="preserve">7. </w:t>
      </w:r>
      <w:proofErr w:type="spellStart"/>
      <w:r w:rsidR="00390C0D">
        <w:rPr>
          <w:rFonts w:ascii="Times New Roman" w:hAnsi="Times New Roman" w:cs="Times New Roman"/>
          <w:color w:val="2F2F2F"/>
          <w:sz w:val="24"/>
          <w:szCs w:val="24"/>
        </w:rPr>
        <w:t>i</w:t>
      </w:r>
      <w:proofErr w:type="spellEnd"/>
      <w:r w:rsidR="00390C0D">
        <w:rPr>
          <w:rFonts w:ascii="Times New Roman" w:hAnsi="Times New Roman" w:cs="Times New Roman"/>
          <w:color w:val="2F2F2F"/>
          <w:sz w:val="24"/>
          <w:szCs w:val="24"/>
        </w:rPr>
        <w:t xml:space="preserve"> 2028</w:t>
      </w:r>
      <w:r w:rsidRPr="00655FDB">
        <w:rPr>
          <w:rFonts w:ascii="Times New Roman" w:hAnsi="Times New Roman" w:cs="Times New Roman"/>
          <w:color w:val="2F2F2F"/>
          <w:sz w:val="24"/>
          <w:szCs w:val="24"/>
        </w:rPr>
        <w:t>.</w:t>
      </w:r>
      <w:r w:rsidRPr="00655FDB">
        <w:rPr>
          <w:rFonts w:ascii="Times New Roman" w:hAnsi="Times New Roman" w:cs="Times New Roman"/>
          <w:color w:val="2F2F2F"/>
          <w:spacing w:val="-3"/>
          <w:sz w:val="24"/>
          <w:szCs w:val="24"/>
        </w:rPr>
        <w:t xml:space="preserve"> </w:t>
      </w:r>
      <w:proofErr w:type="spellStart"/>
      <w:r w:rsidRPr="00655FDB">
        <w:rPr>
          <w:rFonts w:ascii="Times New Roman" w:hAnsi="Times New Roman" w:cs="Times New Roman"/>
          <w:color w:val="2F2F2F"/>
          <w:sz w:val="24"/>
          <w:szCs w:val="24"/>
        </w:rPr>
        <w:t>godinu</w:t>
      </w:r>
      <w:proofErr w:type="spellEnd"/>
      <w:r w:rsidRPr="00655FDB">
        <w:rPr>
          <w:rFonts w:ascii="Times New Roman" w:hAnsi="Times New Roman" w:cs="Times New Roman"/>
          <w:color w:val="2F2F2F"/>
          <w:sz w:val="24"/>
          <w:szCs w:val="24"/>
        </w:rPr>
        <w:t>.</w:t>
      </w:r>
    </w:p>
    <w:p w14:paraId="71EAABD9" w14:textId="1B68306A" w:rsidR="0071057D" w:rsidRDefault="008A64F3" w:rsidP="0071057D">
      <w:pPr>
        <w:ind w:left="116" w:right="171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8A64F3">
        <w:rPr>
          <w:rFonts w:ascii="Times New Roman" w:hAnsi="Times New Roman" w:cs="Times New Roman"/>
          <w:color w:val="2F2F2F"/>
          <w:sz w:val="24"/>
          <w:szCs w:val="24"/>
          <w:lang w:val="hr-HR"/>
        </w:rPr>
        <w:t xml:space="preserve">U analizi financijskog stanja </w:t>
      </w:r>
      <w:r>
        <w:rPr>
          <w:rFonts w:ascii="Times New Roman" w:hAnsi="Times New Roman" w:cs="Times New Roman"/>
          <w:color w:val="2F2F2F"/>
          <w:sz w:val="24"/>
          <w:szCs w:val="24"/>
          <w:lang w:val="hr-HR"/>
        </w:rPr>
        <w:t>Općine Oprtalj</w:t>
      </w:r>
      <w:r w:rsidRPr="008A64F3">
        <w:rPr>
          <w:rFonts w:ascii="Times New Roman" w:hAnsi="Times New Roman" w:cs="Times New Roman"/>
          <w:color w:val="2F2F2F"/>
          <w:sz w:val="24"/>
          <w:szCs w:val="24"/>
          <w:lang w:val="hr-HR"/>
        </w:rPr>
        <w:t xml:space="preserve"> korišteni su financijski izvještaji razine 22.</w:t>
      </w:r>
    </w:p>
    <w:p w14:paraId="69087A0C" w14:textId="77777777" w:rsidR="0071057D" w:rsidRPr="00655FDB" w:rsidRDefault="0071057D" w:rsidP="0071057D">
      <w:pPr>
        <w:ind w:left="116" w:right="17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39DFF2" w14:textId="77777777" w:rsidR="00D0537F" w:rsidRPr="00655FDB" w:rsidRDefault="00D0537F" w:rsidP="00655F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3FE973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301B8B53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0349B787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64F0B345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6AE19745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0A89592F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722DA3FB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7055559C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7B40A1E0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7EBC4644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20736E10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7565D5EB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6876830C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62188249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1834D51A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79870153" w14:textId="4B1CFAFA" w:rsidR="00F21652" w:rsidRPr="00F21652" w:rsidRDefault="00F21652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  <w:r w:rsidRPr="00F21652">
        <w:rPr>
          <w:rFonts w:cs="Times New Roman"/>
          <w:b/>
          <w:bCs/>
          <w:iCs/>
          <w:sz w:val="24"/>
          <w:szCs w:val="24"/>
          <w:lang w:val="hr-HR"/>
        </w:rPr>
        <w:lastRenderedPageBreak/>
        <w:t>2. ANALIZA I OCJENA POSTOJEĆEG FINANCIJSKOG STANJA</w:t>
      </w:r>
    </w:p>
    <w:p w14:paraId="6713D862" w14:textId="77777777" w:rsidR="00F21652" w:rsidRDefault="00F21652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4C71E4D2" w14:textId="77777777" w:rsidR="00F21652" w:rsidRDefault="00F21652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  <w:r w:rsidRPr="00F21652">
        <w:rPr>
          <w:rFonts w:cs="Times New Roman"/>
          <w:b/>
          <w:bCs/>
          <w:iCs/>
          <w:sz w:val="24"/>
          <w:szCs w:val="24"/>
          <w:lang w:val="hr-HR"/>
        </w:rPr>
        <w:t>Izvještaj o prihodima i primicima te rashodima i izdacima</w:t>
      </w:r>
    </w:p>
    <w:p w14:paraId="4D59BF4F" w14:textId="77777777" w:rsidR="007908EC" w:rsidRDefault="007908EC" w:rsidP="00F21652">
      <w:pPr>
        <w:pStyle w:val="Tijeloteksta"/>
        <w:ind w:left="124" w:right="1107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1EBCD35D" w14:textId="3F102FA6" w:rsidR="000E1285" w:rsidRDefault="00116E69" w:rsidP="00116E69">
      <w:pPr>
        <w:pStyle w:val="Tijeloteksta"/>
        <w:ind w:left="0" w:right="1099"/>
        <w:jc w:val="both"/>
        <w:rPr>
          <w:rFonts w:cs="Times New Roman"/>
          <w:color w:val="5B5B5B"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  <w:lang w:val="hr-HR"/>
        </w:rPr>
        <w:t xml:space="preserve">  Tablica 1.:</w:t>
      </w:r>
      <w:r w:rsidR="00F21652" w:rsidRPr="00116E69">
        <w:rPr>
          <w:rFonts w:cs="Times New Roman"/>
          <w:i/>
          <w:sz w:val="24"/>
          <w:szCs w:val="24"/>
          <w:lang w:val="hr-HR"/>
        </w:rPr>
        <w:t>Ostvarenje prihoda i primitaka u razdoblju od 202</w:t>
      </w:r>
      <w:r w:rsidR="00A94D61" w:rsidRPr="00116E69">
        <w:rPr>
          <w:rFonts w:cs="Times New Roman"/>
          <w:i/>
          <w:sz w:val="24"/>
          <w:szCs w:val="24"/>
          <w:lang w:val="hr-HR"/>
        </w:rPr>
        <w:t>2</w:t>
      </w:r>
      <w:r w:rsidR="00F21652" w:rsidRPr="00116E69">
        <w:rPr>
          <w:rFonts w:cs="Times New Roman"/>
          <w:i/>
          <w:sz w:val="24"/>
          <w:szCs w:val="24"/>
          <w:lang w:val="hr-HR"/>
        </w:rPr>
        <w:t>. – 202</w:t>
      </w:r>
      <w:r w:rsidR="00A94D61" w:rsidRPr="00116E69">
        <w:rPr>
          <w:rFonts w:cs="Times New Roman"/>
          <w:i/>
          <w:sz w:val="24"/>
          <w:szCs w:val="24"/>
          <w:lang w:val="hr-HR"/>
        </w:rPr>
        <w:t>4</w:t>
      </w:r>
      <w:r w:rsidR="00F21652" w:rsidRPr="00116E69">
        <w:rPr>
          <w:rFonts w:cs="Times New Roman"/>
          <w:i/>
          <w:sz w:val="24"/>
          <w:szCs w:val="24"/>
          <w:lang w:val="hr-HR"/>
        </w:rPr>
        <w:t xml:space="preserve">. godine </w:t>
      </w:r>
    </w:p>
    <w:tbl>
      <w:tblPr>
        <w:tblW w:w="9071" w:type="dxa"/>
        <w:tblInd w:w="137" w:type="dxa"/>
        <w:tblLook w:val="04A0" w:firstRow="1" w:lastRow="0" w:firstColumn="1" w:lastColumn="0" w:noHBand="0" w:noVBand="1"/>
      </w:tblPr>
      <w:tblGrid>
        <w:gridCol w:w="1472"/>
        <w:gridCol w:w="3906"/>
        <w:gridCol w:w="1161"/>
        <w:gridCol w:w="1266"/>
        <w:gridCol w:w="1266"/>
      </w:tblGrid>
      <w:tr w:rsidR="00A94D61" w:rsidRPr="00260D1F" w14:paraId="65C8249A" w14:textId="2702BE3E" w:rsidTr="00A94D61">
        <w:trPr>
          <w:trHeight w:val="743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09BF2DE" w14:textId="77777777" w:rsidR="00A94D61" w:rsidRPr="00260D1F" w:rsidRDefault="00A94D61" w:rsidP="00A94D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Račun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9C0D9BB" w14:textId="77777777" w:rsidR="00A94D61" w:rsidRPr="00260D1F" w:rsidRDefault="00A94D61" w:rsidP="00A94D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Opis računa/pozicije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C496FC8" w14:textId="77777777" w:rsidR="00A94D61" w:rsidRPr="00260D1F" w:rsidRDefault="00A94D61" w:rsidP="00A94D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Ostvarenje 2022.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523BAC" w14:textId="77777777" w:rsidR="00A94D61" w:rsidRPr="00260D1F" w:rsidRDefault="00A94D61" w:rsidP="00A94D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Ostvarenje 2023.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490F51" w14:textId="150C3CE8" w:rsidR="00A94D61" w:rsidRPr="00260D1F" w:rsidRDefault="00A94D61" w:rsidP="00A94D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Ostvarenje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4</w:t>
            </w: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A94D61" w:rsidRPr="00260D1F" w14:paraId="4DF4235E" w14:textId="20DD5225" w:rsidTr="00A94D61">
        <w:trPr>
          <w:trHeight w:val="45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311018" w14:textId="77777777" w:rsidR="00A94D61" w:rsidRPr="00260D1F" w:rsidRDefault="00A94D61" w:rsidP="005C52A0">
            <w:pPr>
              <w:widowControl/>
              <w:ind w:right="2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4354FD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Prihodi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222340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688.166,18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F5246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961.745,74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B15F" w14:textId="77777777" w:rsidR="008C1771" w:rsidRDefault="008C177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65A5265D" w14:textId="0F6EBE92" w:rsidR="00A94D61" w:rsidRPr="00260D1F" w:rsidRDefault="00F512CD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1.072.349,98</w:t>
            </w:r>
          </w:p>
        </w:tc>
      </w:tr>
      <w:tr w:rsidR="00A94D61" w:rsidRPr="00260D1F" w14:paraId="6242D4AE" w14:textId="0BBD9E39" w:rsidTr="00A94D61">
        <w:trPr>
          <w:trHeight w:val="45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DA21E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61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4131FE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Prihodi od poreza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BDC95C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335.549,34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2D644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509.437,54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B2A" w14:textId="77777777" w:rsidR="008C1771" w:rsidRDefault="008C177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  <w:p w14:paraId="046B9B6C" w14:textId="3E4E442E" w:rsidR="00A94D61" w:rsidRPr="00260D1F" w:rsidRDefault="00F512CD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518.578,25</w:t>
            </w:r>
          </w:p>
        </w:tc>
      </w:tr>
      <w:tr w:rsidR="00A94D61" w:rsidRPr="00260D1F" w14:paraId="5EA226D7" w14:textId="2F361FE1" w:rsidTr="00A94D61">
        <w:trPr>
          <w:trHeight w:val="45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E5F938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63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96A34C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23EF5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119.760,09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60888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78.464,57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803" w14:textId="77777777" w:rsidR="008C1771" w:rsidRDefault="008C177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  <w:p w14:paraId="4A71C391" w14:textId="5073EE05" w:rsidR="00A94D61" w:rsidRPr="00260D1F" w:rsidRDefault="00F512CD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160.900,59</w:t>
            </w:r>
          </w:p>
        </w:tc>
      </w:tr>
      <w:tr w:rsidR="00A94D61" w:rsidRPr="00260D1F" w14:paraId="3DED90AF" w14:textId="096880CC" w:rsidTr="00A94D61">
        <w:trPr>
          <w:trHeight w:val="45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8F35B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64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5C9718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Prihodi od imovine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69CFD8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31.420,04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765EB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34.259,93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4E3F" w14:textId="77777777" w:rsidR="008C1771" w:rsidRDefault="008C177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  <w:p w14:paraId="0921D3E6" w14:textId="4B2EA7AC" w:rsidR="00A94D61" w:rsidRPr="00260D1F" w:rsidRDefault="00F512CD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43.543,94</w:t>
            </w:r>
          </w:p>
        </w:tc>
      </w:tr>
      <w:tr w:rsidR="00A94D61" w:rsidRPr="00260D1F" w14:paraId="0750B96D" w14:textId="71CAE476" w:rsidTr="00A94D61">
        <w:trPr>
          <w:trHeight w:val="45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D458C6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65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E7D8B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077FE1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200.872,64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1A7D8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320.165,68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19C7" w14:textId="77777777" w:rsidR="008C1771" w:rsidRDefault="008C177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  <w:p w14:paraId="329401DA" w14:textId="77777777" w:rsidR="008C1771" w:rsidRDefault="008C177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  <w:p w14:paraId="0FAB6EC4" w14:textId="1A7FC422" w:rsidR="00A94D61" w:rsidRPr="00260D1F" w:rsidRDefault="00F512CD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335.746,97</w:t>
            </w:r>
          </w:p>
        </w:tc>
      </w:tr>
      <w:tr w:rsidR="00A94D61" w:rsidRPr="00260D1F" w14:paraId="6524D49E" w14:textId="3EC51E42" w:rsidTr="00A94D61">
        <w:trPr>
          <w:trHeight w:val="45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E647AA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66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582006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Prihodi od prodaje proizvoda i robe te pruženih usluga i prihodi od donacija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C63ED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25072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13.100,00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95F" w14:textId="77777777" w:rsidR="008C1771" w:rsidRDefault="008C177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  <w:p w14:paraId="2B26A7A3" w14:textId="7317D631" w:rsidR="00A94D61" w:rsidRPr="00260D1F" w:rsidRDefault="00F512CD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13.509,26</w:t>
            </w:r>
          </w:p>
        </w:tc>
      </w:tr>
      <w:tr w:rsidR="00A94D61" w:rsidRPr="00260D1F" w14:paraId="699B6529" w14:textId="04F9F402" w:rsidTr="00A94D61">
        <w:trPr>
          <w:trHeight w:val="45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FD9BDF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68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51A396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Kazne, upravne mjere i ostali prihodi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727213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564,07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F3971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6.318,02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DD0" w14:textId="77777777" w:rsidR="008C1771" w:rsidRDefault="008C177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  <w:p w14:paraId="04129166" w14:textId="17B75038" w:rsidR="00A94D61" w:rsidRPr="00260D1F" w:rsidRDefault="00F512CD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70,47</w:t>
            </w:r>
          </w:p>
        </w:tc>
      </w:tr>
      <w:tr w:rsidR="00A94D61" w:rsidRPr="00260D1F" w14:paraId="40FFE08A" w14:textId="5760B106" w:rsidTr="00A94D61">
        <w:trPr>
          <w:trHeight w:val="45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4D02E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3338F8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173211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40.345,88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8B1F4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227.063,41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F229" w14:textId="77777777" w:rsidR="008C1771" w:rsidRDefault="008C177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33740B26" w14:textId="39236A9E" w:rsidR="00A94D61" w:rsidRPr="00260D1F" w:rsidRDefault="00F512CD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63.082,44</w:t>
            </w:r>
          </w:p>
        </w:tc>
      </w:tr>
      <w:tr w:rsidR="00A94D61" w:rsidRPr="00260D1F" w14:paraId="61987AE1" w14:textId="05DC6DBA" w:rsidTr="00A94D61">
        <w:trPr>
          <w:trHeight w:val="45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55F490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71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3F768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 xml:space="preserve">Prihodi od prodaje </w:t>
            </w:r>
            <w:proofErr w:type="spellStart"/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64ED86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11.174,14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935F9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88.552,39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7072" w14:textId="77777777" w:rsidR="008C1771" w:rsidRDefault="008C177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  <w:p w14:paraId="746A1F88" w14:textId="77FFE2A9" w:rsidR="00A94D61" w:rsidRPr="00260D1F" w:rsidRDefault="00F512CD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15.112,76</w:t>
            </w:r>
          </w:p>
        </w:tc>
      </w:tr>
      <w:tr w:rsidR="00A94D61" w:rsidRPr="00260D1F" w14:paraId="5A3E42AA" w14:textId="26488FA1" w:rsidTr="00A94D61">
        <w:trPr>
          <w:trHeight w:val="45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EF962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72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A1F0CE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Prihodi od prodaje proizvedene dugotrajne imovine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1E787F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29.171,74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176FB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138.511,02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6B8" w14:textId="77777777" w:rsidR="008C1771" w:rsidRDefault="008C177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  <w:p w14:paraId="48BAEAA1" w14:textId="6891936A" w:rsidR="00A94D61" w:rsidRPr="00260D1F" w:rsidRDefault="00F512CD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47.969,68</w:t>
            </w:r>
          </w:p>
        </w:tc>
      </w:tr>
      <w:tr w:rsidR="00A94D61" w:rsidRPr="00260D1F" w14:paraId="4A460FBB" w14:textId="45C805D8" w:rsidTr="00A94D61">
        <w:trPr>
          <w:trHeight w:val="45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90588A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A1655F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3F0531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430,01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70BA2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304,17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9FD5" w14:textId="77777777" w:rsidR="008C1771" w:rsidRDefault="008C177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259503C4" w14:textId="79C7392E" w:rsidR="00A94D61" w:rsidRPr="00260D1F" w:rsidRDefault="00F512CD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2.615,66</w:t>
            </w:r>
          </w:p>
        </w:tc>
      </w:tr>
      <w:tr w:rsidR="00A94D61" w:rsidRPr="00260D1F" w14:paraId="011D0FA3" w14:textId="60BE36F1" w:rsidTr="00A94D61">
        <w:trPr>
          <w:trHeight w:val="45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D65684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84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C20123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Primici od zaduživanja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1339B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430,01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59CCB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304,17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94C8" w14:textId="77777777" w:rsidR="008C1771" w:rsidRDefault="008C177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  <w:p w14:paraId="7C4E92FD" w14:textId="1FA58D9D" w:rsidR="00A94D61" w:rsidRPr="00260D1F" w:rsidRDefault="00F512CD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2.615,66</w:t>
            </w:r>
          </w:p>
        </w:tc>
      </w:tr>
      <w:tr w:rsidR="00A94D61" w:rsidRPr="00260D1F" w14:paraId="778840A2" w14:textId="6D69F323" w:rsidTr="00A94D61">
        <w:trPr>
          <w:trHeight w:val="537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52ED854E" w14:textId="77777777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SVEUKUPNO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7D1FD7CD" w14:textId="6CCE005B" w:rsidR="00A94D61" w:rsidRPr="00260D1F" w:rsidRDefault="00A94D61" w:rsidP="005C52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1F920B7E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728.942,07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0CF9B5E" w14:textId="77777777" w:rsidR="00A94D61" w:rsidRPr="00260D1F" w:rsidRDefault="00A94D6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6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1.189.113,32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B99D30" w14:textId="77777777" w:rsidR="008C1771" w:rsidRDefault="008C1771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14A1700B" w14:textId="21F680D8" w:rsidR="00A94D61" w:rsidRPr="00260D1F" w:rsidRDefault="00F512CD" w:rsidP="005C52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1.138.047,58</w:t>
            </w:r>
          </w:p>
        </w:tc>
      </w:tr>
    </w:tbl>
    <w:p w14:paraId="0F679962" w14:textId="77777777" w:rsidR="005C52A0" w:rsidRDefault="005C52A0" w:rsidP="00655FDB">
      <w:pPr>
        <w:pStyle w:val="Tijeloteksta"/>
        <w:ind w:left="119" w:right="1099" w:firstLine="694"/>
        <w:jc w:val="both"/>
        <w:rPr>
          <w:rFonts w:cs="Times New Roman"/>
          <w:color w:val="5B5B5B"/>
          <w:sz w:val="24"/>
          <w:szCs w:val="24"/>
        </w:rPr>
      </w:pPr>
    </w:p>
    <w:p w14:paraId="362BD9AF" w14:textId="77777777" w:rsidR="002D5A99" w:rsidRDefault="002D5A99" w:rsidP="002D5A99">
      <w:pPr>
        <w:pStyle w:val="Tijeloteksta"/>
        <w:ind w:left="0" w:right="327"/>
        <w:jc w:val="both"/>
        <w:rPr>
          <w:rFonts w:cs="Times New Roman"/>
          <w:sz w:val="24"/>
          <w:szCs w:val="24"/>
        </w:rPr>
      </w:pPr>
    </w:p>
    <w:p w14:paraId="13E52CD3" w14:textId="16946992" w:rsidR="002D5A99" w:rsidRPr="00F017B8" w:rsidRDefault="002D5A99" w:rsidP="005D0E2E">
      <w:pPr>
        <w:pStyle w:val="Tijeloteksta"/>
        <w:ind w:left="142" w:right="-4"/>
        <w:jc w:val="both"/>
        <w:rPr>
          <w:rFonts w:cs="Times New Roman"/>
          <w:sz w:val="24"/>
          <w:szCs w:val="24"/>
          <w:lang w:val="hr-HR"/>
        </w:rPr>
      </w:pPr>
      <w:proofErr w:type="spellStart"/>
      <w:r w:rsidRPr="002D5A99">
        <w:rPr>
          <w:rFonts w:cs="Times New Roman"/>
          <w:b/>
          <w:bCs/>
          <w:sz w:val="24"/>
          <w:szCs w:val="24"/>
        </w:rPr>
        <w:t>Prihodi</w:t>
      </w:r>
      <w:proofErr w:type="spellEnd"/>
      <w:r w:rsidRPr="002D5A99">
        <w:rPr>
          <w:rFonts w:cs="Times New Roman"/>
          <w:b/>
          <w:bCs/>
          <w:sz w:val="24"/>
          <w:szCs w:val="24"/>
        </w:rPr>
        <w:t xml:space="preserve"> od </w:t>
      </w:r>
      <w:proofErr w:type="spellStart"/>
      <w:r w:rsidRPr="002D5A99">
        <w:rPr>
          <w:rFonts w:cs="Times New Roman"/>
          <w:b/>
          <w:bCs/>
          <w:sz w:val="24"/>
          <w:szCs w:val="24"/>
        </w:rPr>
        <w:t>poreza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obuhvaćaju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porez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na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dohodak</w:t>
      </w:r>
      <w:proofErr w:type="spellEnd"/>
      <w:r w:rsidRPr="002D5A99">
        <w:rPr>
          <w:rFonts w:cs="Times New Roman"/>
          <w:sz w:val="24"/>
          <w:szCs w:val="24"/>
        </w:rPr>
        <w:t xml:space="preserve"> od </w:t>
      </w:r>
      <w:proofErr w:type="spellStart"/>
      <w:r w:rsidRPr="002D5A99">
        <w:rPr>
          <w:rFonts w:cs="Times New Roman"/>
          <w:sz w:val="24"/>
          <w:szCs w:val="24"/>
        </w:rPr>
        <w:t>nesamostalnoga</w:t>
      </w:r>
      <w:proofErr w:type="spellEnd"/>
      <w:r w:rsidRPr="002D5A99">
        <w:rPr>
          <w:rFonts w:cs="Times New Roman"/>
          <w:sz w:val="24"/>
          <w:szCs w:val="24"/>
        </w:rPr>
        <w:t xml:space="preserve"> rada (</w:t>
      </w:r>
      <w:proofErr w:type="spellStart"/>
      <w:r w:rsidRPr="002D5A99">
        <w:rPr>
          <w:rFonts w:cs="Times New Roman"/>
          <w:sz w:val="24"/>
          <w:szCs w:val="24"/>
        </w:rPr>
        <w:t>porez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na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plaće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zaposlenih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osoba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sa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sjedištem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na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području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općine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Oprtalj</w:t>
      </w:r>
      <w:proofErr w:type="spellEnd"/>
      <w:r w:rsidRPr="002D5A99">
        <w:rPr>
          <w:rFonts w:cs="Times New Roman"/>
          <w:sz w:val="24"/>
          <w:szCs w:val="24"/>
        </w:rPr>
        <w:t xml:space="preserve">), </w:t>
      </w:r>
      <w:proofErr w:type="spellStart"/>
      <w:r w:rsidRPr="002D5A99">
        <w:rPr>
          <w:rFonts w:cs="Times New Roman"/>
          <w:sz w:val="24"/>
          <w:szCs w:val="24"/>
        </w:rPr>
        <w:t>porez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na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dohodak</w:t>
      </w:r>
      <w:proofErr w:type="spellEnd"/>
      <w:r w:rsidRPr="002D5A99">
        <w:rPr>
          <w:rFonts w:cs="Times New Roman"/>
          <w:sz w:val="24"/>
          <w:szCs w:val="24"/>
        </w:rPr>
        <w:t xml:space="preserve"> od </w:t>
      </w:r>
      <w:proofErr w:type="spellStart"/>
      <w:r w:rsidRPr="002D5A99">
        <w:rPr>
          <w:rFonts w:cs="Times New Roman"/>
          <w:sz w:val="24"/>
          <w:szCs w:val="24"/>
        </w:rPr>
        <w:t>samostalnih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djelatnosti</w:t>
      </w:r>
      <w:proofErr w:type="spellEnd"/>
      <w:r w:rsidRPr="002D5A99">
        <w:rPr>
          <w:rFonts w:cs="Times New Roman"/>
          <w:sz w:val="24"/>
          <w:szCs w:val="24"/>
        </w:rPr>
        <w:t xml:space="preserve"> (</w:t>
      </w:r>
      <w:proofErr w:type="spellStart"/>
      <w:r w:rsidRPr="002D5A99">
        <w:rPr>
          <w:rFonts w:cs="Times New Roman"/>
          <w:sz w:val="24"/>
          <w:szCs w:val="24"/>
        </w:rPr>
        <w:t>obrta</w:t>
      </w:r>
      <w:proofErr w:type="spellEnd"/>
      <w:r w:rsidRPr="002D5A99">
        <w:rPr>
          <w:rFonts w:cs="Times New Roman"/>
          <w:sz w:val="24"/>
          <w:szCs w:val="24"/>
        </w:rPr>
        <w:t xml:space="preserve">), </w:t>
      </w:r>
      <w:proofErr w:type="spellStart"/>
      <w:r w:rsidRPr="002D5A99">
        <w:rPr>
          <w:rFonts w:cs="Times New Roman"/>
          <w:sz w:val="24"/>
          <w:szCs w:val="24"/>
        </w:rPr>
        <w:t>porez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na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dohodak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od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imovine</w:t>
      </w:r>
      <w:proofErr w:type="spellEnd"/>
      <w:r w:rsidRPr="002D5A99">
        <w:rPr>
          <w:rFonts w:cs="Times New Roman"/>
          <w:sz w:val="24"/>
          <w:szCs w:val="24"/>
        </w:rPr>
        <w:t xml:space="preserve">, </w:t>
      </w:r>
      <w:proofErr w:type="spellStart"/>
      <w:r w:rsidRPr="002D5A99">
        <w:rPr>
          <w:rFonts w:cs="Times New Roman"/>
          <w:sz w:val="24"/>
          <w:szCs w:val="24"/>
        </w:rPr>
        <w:t>udjela</w:t>
      </w:r>
      <w:proofErr w:type="spellEnd"/>
      <w:r w:rsidRPr="002D5A99">
        <w:rPr>
          <w:rFonts w:cs="Times New Roman"/>
          <w:sz w:val="24"/>
          <w:szCs w:val="24"/>
        </w:rPr>
        <w:t xml:space="preserve"> u </w:t>
      </w:r>
      <w:proofErr w:type="spellStart"/>
      <w:r w:rsidRPr="002D5A99">
        <w:rPr>
          <w:rFonts w:cs="Times New Roman"/>
          <w:sz w:val="24"/>
          <w:szCs w:val="24"/>
        </w:rPr>
        <w:t>dobiti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i</w:t>
      </w:r>
      <w:proofErr w:type="spellEnd"/>
      <w:r w:rsidRPr="002D5A99">
        <w:rPr>
          <w:rFonts w:cs="Times New Roman"/>
          <w:sz w:val="24"/>
          <w:szCs w:val="24"/>
        </w:rPr>
        <w:t xml:space="preserve"> sl. Osim gore </w:t>
      </w:r>
      <w:proofErr w:type="spellStart"/>
      <w:r w:rsidRPr="002D5A99">
        <w:rPr>
          <w:rFonts w:cs="Times New Roman"/>
          <w:sz w:val="24"/>
          <w:szCs w:val="24"/>
        </w:rPr>
        <w:t>navedenih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poreza</w:t>
      </w:r>
      <w:proofErr w:type="spellEnd"/>
      <w:r w:rsidRPr="002D5A99">
        <w:rPr>
          <w:rFonts w:cs="Times New Roman"/>
          <w:sz w:val="24"/>
          <w:szCs w:val="24"/>
        </w:rPr>
        <w:t xml:space="preserve"> u </w:t>
      </w:r>
      <w:proofErr w:type="spellStart"/>
      <w:r w:rsidRPr="002D5A99">
        <w:rPr>
          <w:rFonts w:cs="Times New Roman"/>
          <w:sz w:val="24"/>
          <w:szCs w:val="24"/>
        </w:rPr>
        <w:t>tu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skupinu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proračunskih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prihoda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spadaju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i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porez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na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promet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nekretninama</w:t>
      </w:r>
      <w:proofErr w:type="spellEnd"/>
      <w:r w:rsidRPr="002D5A99">
        <w:rPr>
          <w:rFonts w:cs="Times New Roman"/>
          <w:sz w:val="24"/>
          <w:szCs w:val="24"/>
        </w:rPr>
        <w:t xml:space="preserve">, </w:t>
      </w:r>
      <w:proofErr w:type="spellStart"/>
      <w:r w:rsidRPr="002D5A99">
        <w:rPr>
          <w:rFonts w:cs="Times New Roman"/>
          <w:sz w:val="24"/>
          <w:szCs w:val="24"/>
        </w:rPr>
        <w:t>odnosno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porez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na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stjecanje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vlasništva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nad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nekretninom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sukladno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Zakonu</w:t>
      </w:r>
      <w:proofErr w:type="spellEnd"/>
      <w:r w:rsidRPr="002D5A99">
        <w:rPr>
          <w:rFonts w:cs="Times New Roman"/>
          <w:sz w:val="24"/>
          <w:szCs w:val="24"/>
        </w:rPr>
        <w:t xml:space="preserve"> o </w:t>
      </w:r>
      <w:proofErr w:type="spellStart"/>
      <w:r w:rsidRPr="002D5A99">
        <w:rPr>
          <w:rFonts w:cs="Times New Roman"/>
          <w:sz w:val="24"/>
          <w:szCs w:val="24"/>
        </w:rPr>
        <w:t>porezu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na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promet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nekretninama</w:t>
      </w:r>
      <w:proofErr w:type="spellEnd"/>
      <w:r w:rsidRPr="002D5A99">
        <w:rPr>
          <w:rFonts w:cs="Times New Roman"/>
          <w:sz w:val="24"/>
          <w:szCs w:val="24"/>
        </w:rPr>
        <w:t xml:space="preserve">, </w:t>
      </w:r>
      <w:proofErr w:type="spellStart"/>
      <w:r w:rsidRPr="002D5A99">
        <w:rPr>
          <w:rFonts w:cs="Times New Roman"/>
          <w:sz w:val="24"/>
          <w:szCs w:val="24"/>
        </w:rPr>
        <w:t>porez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na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potrošnju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alkoholnih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i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bezalkoholnih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pića</w:t>
      </w:r>
      <w:proofErr w:type="spellEnd"/>
      <w:r w:rsidRPr="002D5A99">
        <w:rPr>
          <w:rFonts w:cs="Times New Roman"/>
          <w:sz w:val="24"/>
          <w:szCs w:val="24"/>
        </w:rPr>
        <w:t xml:space="preserve"> koji </w:t>
      </w:r>
      <w:proofErr w:type="spellStart"/>
      <w:r w:rsidRPr="002D5A99">
        <w:rPr>
          <w:rFonts w:cs="Times New Roman"/>
          <w:sz w:val="24"/>
          <w:szCs w:val="24"/>
        </w:rPr>
        <w:t>plaćaju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vlasnici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ugostiteljskih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objekata</w:t>
      </w:r>
      <w:proofErr w:type="spellEnd"/>
      <w:r w:rsidRPr="002D5A99">
        <w:rPr>
          <w:rFonts w:cs="Times New Roman"/>
          <w:sz w:val="24"/>
          <w:szCs w:val="24"/>
        </w:rPr>
        <w:t xml:space="preserve">, </w:t>
      </w:r>
      <w:proofErr w:type="spellStart"/>
      <w:r w:rsidRPr="002D5A99">
        <w:rPr>
          <w:rFonts w:cs="Times New Roman"/>
          <w:sz w:val="24"/>
          <w:szCs w:val="24"/>
        </w:rPr>
        <w:t>porez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na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kuće</w:t>
      </w:r>
      <w:proofErr w:type="spellEnd"/>
      <w:r w:rsidRPr="002D5A99">
        <w:rPr>
          <w:rFonts w:cs="Times New Roman"/>
          <w:sz w:val="24"/>
          <w:szCs w:val="24"/>
        </w:rPr>
        <w:t xml:space="preserve"> za </w:t>
      </w:r>
      <w:proofErr w:type="spellStart"/>
      <w:r w:rsidRPr="002D5A99">
        <w:rPr>
          <w:rFonts w:cs="Times New Roman"/>
          <w:sz w:val="24"/>
          <w:szCs w:val="24"/>
        </w:rPr>
        <w:t>odmor</w:t>
      </w:r>
      <w:proofErr w:type="spellEnd"/>
      <w:r w:rsidRPr="002D5A99">
        <w:rPr>
          <w:rFonts w:cs="Times New Roman"/>
          <w:sz w:val="24"/>
          <w:szCs w:val="24"/>
        </w:rPr>
        <w:t xml:space="preserve">, a </w:t>
      </w:r>
      <w:proofErr w:type="spellStart"/>
      <w:r w:rsidRPr="002D5A99">
        <w:rPr>
          <w:rFonts w:cs="Times New Roman"/>
          <w:sz w:val="24"/>
          <w:szCs w:val="24"/>
        </w:rPr>
        <w:t>sve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sukladno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2D5A99">
        <w:rPr>
          <w:rFonts w:cs="Times New Roman"/>
          <w:sz w:val="24"/>
          <w:szCs w:val="24"/>
        </w:rPr>
        <w:t>Odluci</w:t>
      </w:r>
      <w:proofErr w:type="spellEnd"/>
      <w:r w:rsidRPr="002D5A99">
        <w:rPr>
          <w:rFonts w:cs="Times New Roman"/>
          <w:sz w:val="24"/>
          <w:szCs w:val="24"/>
        </w:rPr>
        <w:t xml:space="preserve"> o </w:t>
      </w:r>
      <w:proofErr w:type="spellStart"/>
      <w:r w:rsidRPr="002D5A99">
        <w:rPr>
          <w:rFonts w:cs="Times New Roman"/>
          <w:sz w:val="24"/>
          <w:szCs w:val="24"/>
        </w:rPr>
        <w:t>općinskim</w:t>
      </w:r>
      <w:proofErr w:type="spellEnd"/>
      <w:r w:rsidRPr="002D5A99">
        <w:rPr>
          <w:rFonts w:cs="Times New Roman"/>
          <w:sz w:val="24"/>
          <w:szCs w:val="24"/>
        </w:rPr>
        <w:t xml:space="preserve"> </w:t>
      </w:r>
      <w:proofErr w:type="spellStart"/>
      <w:r w:rsidRPr="00F017B8">
        <w:rPr>
          <w:rFonts w:cs="Times New Roman"/>
          <w:sz w:val="24"/>
          <w:szCs w:val="24"/>
        </w:rPr>
        <w:t>porezima</w:t>
      </w:r>
      <w:proofErr w:type="spellEnd"/>
      <w:r w:rsidRPr="00F017B8">
        <w:rPr>
          <w:rFonts w:cs="Times New Roman"/>
          <w:sz w:val="24"/>
          <w:szCs w:val="24"/>
        </w:rPr>
        <w:t>.</w:t>
      </w:r>
      <w:r w:rsidR="00260D1F" w:rsidRPr="00F017B8">
        <w:rPr>
          <w:rFonts w:cs="Times New Roman"/>
          <w:sz w:val="24"/>
          <w:szCs w:val="24"/>
        </w:rPr>
        <w:t xml:space="preserve"> </w:t>
      </w:r>
      <w:r w:rsidR="00260D1F" w:rsidRPr="00F017B8">
        <w:rPr>
          <w:rFonts w:cs="Times New Roman"/>
          <w:sz w:val="24"/>
          <w:szCs w:val="24"/>
          <w:lang w:val="hr-HR"/>
        </w:rPr>
        <w:t>Porez na dohodak se mijenjao u dijelu poreznih olakšica, poreznih stopa i razreda.</w:t>
      </w:r>
    </w:p>
    <w:p w14:paraId="09A1E8BC" w14:textId="77777777" w:rsidR="007A4BA6" w:rsidRDefault="00260D1F" w:rsidP="005D0E2E">
      <w:pPr>
        <w:pStyle w:val="Tijeloteksta"/>
        <w:ind w:right="-4"/>
        <w:jc w:val="both"/>
        <w:rPr>
          <w:rFonts w:cs="Times New Roman"/>
          <w:sz w:val="24"/>
          <w:szCs w:val="24"/>
        </w:rPr>
      </w:pPr>
      <w:proofErr w:type="spellStart"/>
      <w:r w:rsidRPr="00F017B8">
        <w:rPr>
          <w:rFonts w:cs="Times New Roman"/>
          <w:sz w:val="24"/>
          <w:szCs w:val="24"/>
        </w:rPr>
        <w:t>Porez</w:t>
      </w:r>
      <w:proofErr w:type="spellEnd"/>
      <w:r w:rsidRPr="00F017B8">
        <w:rPr>
          <w:rFonts w:cs="Times New Roman"/>
          <w:sz w:val="24"/>
          <w:szCs w:val="24"/>
        </w:rPr>
        <w:t xml:space="preserve"> </w:t>
      </w:r>
      <w:proofErr w:type="spellStart"/>
      <w:r w:rsidRPr="00F017B8">
        <w:rPr>
          <w:rFonts w:cs="Times New Roman"/>
          <w:sz w:val="24"/>
          <w:szCs w:val="24"/>
        </w:rPr>
        <w:t>na</w:t>
      </w:r>
      <w:proofErr w:type="spellEnd"/>
      <w:r w:rsidRPr="00F017B8">
        <w:rPr>
          <w:rFonts w:cs="Times New Roman"/>
          <w:sz w:val="24"/>
          <w:szCs w:val="24"/>
        </w:rPr>
        <w:t xml:space="preserve"> </w:t>
      </w:r>
      <w:proofErr w:type="spellStart"/>
      <w:r w:rsidRPr="00F017B8">
        <w:rPr>
          <w:rFonts w:cs="Times New Roman"/>
          <w:sz w:val="24"/>
          <w:szCs w:val="24"/>
        </w:rPr>
        <w:t>promet</w:t>
      </w:r>
      <w:proofErr w:type="spellEnd"/>
      <w:r w:rsidRPr="00F017B8">
        <w:rPr>
          <w:rFonts w:cs="Times New Roman"/>
          <w:sz w:val="24"/>
          <w:szCs w:val="24"/>
        </w:rPr>
        <w:t xml:space="preserve"> </w:t>
      </w:r>
      <w:proofErr w:type="spellStart"/>
      <w:r w:rsidRPr="00F017B8">
        <w:rPr>
          <w:rFonts w:cs="Times New Roman"/>
          <w:sz w:val="24"/>
          <w:szCs w:val="24"/>
        </w:rPr>
        <w:t>nekretnina</w:t>
      </w:r>
      <w:proofErr w:type="spellEnd"/>
      <w:r w:rsidRPr="00F017B8">
        <w:rPr>
          <w:rFonts w:cs="Times New Roman"/>
          <w:sz w:val="24"/>
          <w:szCs w:val="24"/>
        </w:rPr>
        <w:t xml:space="preserve"> je </w:t>
      </w:r>
      <w:proofErr w:type="spellStart"/>
      <w:r w:rsidR="00F017B8" w:rsidRPr="00F017B8">
        <w:rPr>
          <w:rFonts w:cs="Times New Roman"/>
          <w:sz w:val="24"/>
          <w:szCs w:val="24"/>
        </w:rPr>
        <w:t>s</w:t>
      </w:r>
      <w:r w:rsidRPr="00F017B8">
        <w:rPr>
          <w:rFonts w:cs="Times New Roman"/>
          <w:sz w:val="24"/>
          <w:szCs w:val="24"/>
        </w:rPr>
        <w:t>tavka</w:t>
      </w:r>
      <w:proofErr w:type="spellEnd"/>
      <w:r w:rsidRPr="00F017B8">
        <w:rPr>
          <w:rFonts w:cs="Times New Roman"/>
          <w:sz w:val="24"/>
          <w:szCs w:val="24"/>
        </w:rPr>
        <w:t xml:space="preserve"> </w:t>
      </w:r>
      <w:proofErr w:type="spellStart"/>
      <w:r w:rsidRPr="00F017B8">
        <w:rPr>
          <w:rFonts w:cs="Times New Roman"/>
          <w:sz w:val="24"/>
          <w:szCs w:val="24"/>
        </w:rPr>
        <w:t>koja</w:t>
      </w:r>
      <w:proofErr w:type="spellEnd"/>
      <w:r w:rsidRPr="00F017B8">
        <w:rPr>
          <w:rFonts w:cs="Times New Roman"/>
          <w:sz w:val="24"/>
          <w:szCs w:val="24"/>
        </w:rPr>
        <w:t xml:space="preserve"> je </w:t>
      </w:r>
      <w:proofErr w:type="spellStart"/>
      <w:r w:rsidRPr="00F017B8">
        <w:rPr>
          <w:rFonts w:cs="Times New Roman"/>
          <w:sz w:val="24"/>
          <w:szCs w:val="24"/>
        </w:rPr>
        <w:t>najznačajnije</w:t>
      </w:r>
      <w:proofErr w:type="spellEnd"/>
      <w:r w:rsidRPr="00F017B8">
        <w:rPr>
          <w:rFonts w:cs="Times New Roman"/>
          <w:sz w:val="24"/>
          <w:szCs w:val="24"/>
        </w:rPr>
        <w:t xml:space="preserve"> </w:t>
      </w:r>
      <w:proofErr w:type="spellStart"/>
      <w:r w:rsidRPr="00F017B8">
        <w:rPr>
          <w:rFonts w:cs="Times New Roman"/>
          <w:sz w:val="24"/>
          <w:szCs w:val="24"/>
        </w:rPr>
        <w:t>utjecala</w:t>
      </w:r>
      <w:proofErr w:type="spellEnd"/>
      <w:r w:rsidRPr="00F017B8">
        <w:rPr>
          <w:rFonts w:cs="Times New Roman"/>
          <w:sz w:val="24"/>
          <w:szCs w:val="24"/>
        </w:rPr>
        <w:t xml:space="preserve"> ne </w:t>
      </w:r>
      <w:proofErr w:type="spellStart"/>
      <w:r w:rsidRPr="00F017B8">
        <w:rPr>
          <w:rFonts w:cs="Times New Roman"/>
          <w:sz w:val="24"/>
          <w:szCs w:val="24"/>
        </w:rPr>
        <w:t>kronologiju</w:t>
      </w:r>
      <w:proofErr w:type="spellEnd"/>
      <w:r w:rsidRPr="00F017B8">
        <w:rPr>
          <w:rFonts w:cs="Times New Roman"/>
          <w:sz w:val="24"/>
          <w:szCs w:val="24"/>
        </w:rPr>
        <w:t xml:space="preserve"> rasta </w:t>
      </w:r>
      <w:proofErr w:type="spellStart"/>
      <w:r w:rsidRPr="00F017B8">
        <w:rPr>
          <w:rFonts w:cs="Times New Roman"/>
          <w:sz w:val="24"/>
          <w:szCs w:val="24"/>
        </w:rPr>
        <w:t>navedenog</w:t>
      </w:r>
      <w:proofErr w:type="spellEnd"/>
      <w:r w:rsidRPr="00F017B8">
        <w:rPr>
          <w:rFonts w:cs="Times New Roman"/>
          <w:sz w:val="24"/>
          <w:szCs w:val="24"/>
        </w:rPr>
        <w:t xml:space="preserve"> Prihoda.</w:t>
      </w:r>
      <w:r w:rsidR="00F017B8" w:rsidRPr="00F017B8">
        <w:rPr>
          <w:rFonts w:cs="Times New Roman"/>
          <w:sz w:val="24"/>
          <w:szCs w:val="24"/>
        </w:rPr>
        <w:t xml:space="preserve"> </w:t>
      </w:r>
    </w:p>
    <w:p w14:paraId="2B47BF24" w14:textId="606123A9" w:rsidR="00F017B8" w:rsidRPr="00F017B8" w:rsidRDefault="00F017B8" w:rsidP="005D0E2E">
      <w:pPr>
        <w:pStyle w:val="Tijeloteksta"/>
        <w:ind w:right="-4"/>
        <w:jc w:val="both"/>
        <w:rPr>
          <w:sz w:val="24"/>
          <w:szCs w:val="24"/>
        </w:rPr>
      </w:pPr>
      <w:r w:rsidRPr="00F017B8">
        <w:rPr>
          <w:sz w:val="24"/>
          <w:szCs w:val="24"/>
        </w:rPr>
        <w:t xml:space="preserve">Od 01. </w:t>
      </w:r>
      <w:proofErr w:type="spellStart"/>
      <w:r w:rsidRPr="00F017B8">
        <w:rPr>
          <w:sz w:val="24"/>
          <w:szCs w:val="24"/>
        </w:rPr>
        <w:t>siječnja</w:t>
      </w:r>
      <w:proofErr w:type="spellEnd"/>
      <w:r w:rsidRPr="00F017B8">
        <w:rPr>
          <w:sz w:val="24"/>
          <w:szCs w:val="24"/>
        </w:rPr>
        <w:t xml:space="preserve"> 2025. </w:t>
      </w:r>
      <w:proofErr w:type="spellStart"/>
      <w:r w:rsidRPr="00F017B8">
        <w:rPr>
          <w:sz w:val="24"/>
          <w:szCs w:val="24"/>
        </w:rPr>
        <w:t>godine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uvodi</w:t>
      </w:r>
      <w:proofErr w:type="spellEnd"/>
      <w:r w:rsidRPr="00F017B8">
        <w:rPr>
          <w:sz w:val="24"/>
          <w:szCs w:val="24"/>
        </w:rPr>
        <w:t xml:space="preserve"> se </w:t>
      </w:r>
      <w:proofErr w:type="spellStart"/>
      <w:r w:rsidRPr="00F017B8">
        <w:rPr>
          <w:sz w:val="24"/>
          <w:szCs w:val="24"/>
        </w:rPr>
        <w:t>i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porez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na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nekretnine</w:t>
      </w:r>
      <w:proofErr w:type="spellEnd"/>
      <w:r w:rsidRPr="00F017B8">
        <w:rPr>
          <w:sz w:val="24"/>
          <w:szCs w:val="24"/>
        </w:rPr>
        <w:t xml:space="preserve">. </w:t>
      </w:r>
      <w:proofErr w:type="spellStart"/>
      <w:r w:rsidRPr="00F017B8">
        <w:rPr>
          <w:sz w:val="24"/>
          <w:szCs w:val="24"/>
        </w:rPr>
        <w:t>Porez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na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nekretnine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utvrđuje</w:t>
      </w:r>
      <w:proofErr w:type="spellEnd"/>
      <w:r w:rsidRPr="00F017B8">
        <w:rPr>
          <w:sz w:val="24"/>
          <w:szCs w:val="24"/>
        </w:rPr>
        <w:t xml:space="preserve"> se u </w:t>
      </w:r>
      <w:proofErr w:type="spellStart"/>
      <w:r w:rsidRPr="00F017B8">
        <w:rPr>
          <w:sz w:val="24"/>
          <w:szCs w:val="24"/>
        </w:rPr>
        <w:t>skladu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sa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Zakonom</w:t>
      </w:r>
      <w:proofErr w:type="spellEnd"/>
      <w:r w:rsidRPr="00F017B8">
        <w:rPr>
          <w:sz w:val="24"/>
          <w:szCs w:val="24"/>
        </w:rPr>
        <w:t xml:space="preserve"> o </w:t>
      </w:r>
      <w:proofErr w:type="spellStart"/>
      <w:r w:rsidRPr="00F017B8">
        <w:rPr>
          <w:sz w:val="24"/>
          <w:szCs w:val="24"/>
        </w:rPr>
        <w:t>lokalnim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porezima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te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odlukama</w:t>
      </w:r>
      <w:proofErr w:type="spellEnd"/>
      <w:r w:rsidRPr="00F017B8">
        <w:rPr>
          <w:sz w:val="24"/>
          <w:szCs w:val="24"/>
        </w:rPr>
        <w:t xml:space="preserve"> o </w:t>
      </w:r>
      <w:proofErr w:type="spellStart"/>
      <w:r w:rsidRPr="00F017B8">
        <w:rPr>
          <w:sz w:val="24"/>
          <w:szCs w:val="24"/>
        </w:rPr>
        <w:t>gradskim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i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općinskim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porezima</w:t>
      </w:r>
      <w:proofErr w:type="spellEnd"/>
      <w:r w:rsidRPr="00F017B8">
        <w:rPr>
          <w:sz w:val="24"/>
          <w:szCs w:val="24"/>
        </w:rPr>
        <w:t xml:space="preserve">. </w:t>
      </w:r>
      <w:proofErr w:type="spellStart"/>
      <w:r w:rsidRPr="00F017B8">
        <w:rPr>
          <w:sz w:val="24"/>
          <w:szCs w:val="24"/>
        </w:rPr>
        <w:t>Porez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na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nekretnine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uveden</w:t>
      </w:r>
      <w:proofErr w:type="spellEnd"/>
      <w:r w:rsidRPr="00F017B8">
        <w:rPr>
          <w:sz w:val="24"/>
          <w:szCs w:val="24"/>
        </w:rPr>
        <w:t xml:space="preserve"> je 1. </w:t>
      </w:r>
      <w:proofErr w:type="spellStart"/>
      <w:r w:rsidRPr="00F017B8">
        <w:rPr>
          <w:sz w:val="24"/>
          <w:szCs w:val="24"/>
        </w:rPr>
        <w:t>siječnja</w:t>
      </w:r>
      <w:proofErr w:type="spellEnd"/>
      <w:r w:rsidRPr="00F017B8">
        <w:rPr>
          <w:sz w:val="24"/>
          <w:szCs w:val="24"/>
        </w:rPr>
        <w:t xml:space="preserve"> 2025. </w:t>
      </w:r>
      <w:proofErr w:type="spellStart"/>
      <w:r w:rsidRPr="00F017B8">
        <w:rPr>
          <w:sz w:val="24"/>
          <w:szCs w:val="24"/>
        </w:rPr>
        <w:t>kao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zamjena</w:t>
      </w:r>
      <w:proofErr w:type="spellEnd"/>
      <w:r w:rsidRPr="00F017B8">
        <w:rPr>
          <w:sz w:val="24"/>
          <w:szCs w:val="24"/>
        </w:rPr>
        <w:t xml:space="preserve"> za </w:t>
      </w:r>
      <w:proofErr w:type="spellStart"/>
      <w:r w:rsidRPr="00F017B8">
        <w:rPr>
          <w:sz w:val="24"/>
          <w:szCs w:val="24"/>
        </w:rPr>
        <w:t>porez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na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kuće</w:t>
      </w:r>
      <w:proofErr w:type="spellEnd"/>
      <w:r w:rsidRPr="00F017B8">
        <w:rPr>
          <w:sz w:val="24"/>
          <w:szCs w:val="24"/>
        </w:rPr>
        <w:t xml:space="preserve"> za </w:t>
      </w:r>
      <w:proofErr w:type="spellStart"/>
      <w:r w:rsidRPr="00F017B8">
        <w:rPr>
          <w:sz w:val="24"/>
          <w:szCs w:val="24"/>
        </w:rPr>
        <w:t>odmor</w:t>
      </w:r>
      <w:proofErr w:type="spellEnd"/>
      <w:r w:rsidRPr="00F017B8">
        <w:rPr>
          <w:sz w:val="24"/>
          <w:szCs w:val="24"/>
        </w:rPr>
        <w:t xml:space="preserve">. </w:t>
      </w:r>
      <w:proofErr w:type="spellStart"/>
      <w:r w:rsidRPr="00F017B8">
        <w:rPr>
          <w:sz w:val="24"/>
          <w:szCs w:val="24"/>
        </w:rPr>
        <w:t>Porez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na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nekretnine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na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području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Općine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Oprtalj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plaća</w:t>
      </w:r>
      <w:proofErr w:type="spellEnd"/>
      <w:r w:rsidRPr="00F017B8">
        <w:rPr>
          <w:sz w:val="24"/>
          <w:szCs w:val="24"/>
        </w:rPr>
        <w:t xml:space="preserve"> se </w:t>
      </w:r>
      <w:proofErr w:type="spellStart"/>
      <w:r w:rsidRPr="00F017B8">
        <w:rPr>
          <w:sz w:val="24"/>
          <w:szCs w:val="24"/>
        </w:rPr>
        <w:t>godišnje</w:t>
      </w:r>
      <w:proofErr w:type="spellEnd"/>
      <w:r w:rsidRPr="00F017B8">
        <w:rPr>
          <w:sz w:val="24"/>
          <w:szCs w:val="24"/>
        </w:rPr>
        <w:t xml:space="preserve"> u </w:t>
      </w:r>
      <w:proofErr w:type="spellStart"/>
      <w:r w:rsidRPr="00F017B8">
        <w:rPr>
          <w:sz w:val="24"/>
          <w:szCs w:val="24"/>
        </w:rPr>
        <w:t>visini</w:t>
      </w:r>
      <w:proofErr w:type="spellEnd"/>
      <w:r w:rsidRPr="00F017B8">
        <w:rPr>
          <w:sz w:val="24"/>
          <w:szCs w:val="24"/>
        </w:rPr>
        <w:t xml:space="preserve"> od 6,25 </w:t>
      </w:r>
      <w:proofErr w:type="spellStart"/>
      <w:r w:rsidRPr="00F017B8">
        <w:rPr>
          <w:sz w:val="24"/>
          <w:szCs w:val="24"/>
        </w:rPr>
        <w:t>eura</w:t>
      </w:r>
      <w:proofErr w:type="spellEnd"/>
      <w:r w:rsidRPr="00F017B8">
        <w:rPr>
          <w:sz w:val="24"/>
          <w:szCs w:val="24"/>
        </w:rPr>
        <w:t>/m</w:t>
      </w:r>
      <w:r w:rsidRPr="00F017B8">
        <w:rPr>
          <w:sz w:val="24"/>
          <w:szCs w:val="24"/>
          <w:vertAlign w:val="superscript"/>
        </w:rPr>
        <w:t>2</w:t>
      </w:r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korisne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površine</w:t>
      </w:r>
      <w:proofErr w:type="spellEnd"/>
      <w:r w:rsidRPr="00F017B8">
        <w:rPr>
          <w:sz w:val="24"/>
          <w:szCs w:val="24"/>
        </w:rPr>
        <w:t xml:space="preserve"> </w:t>
      </w:r>
      <w:proofErr w:type="spellStart"/>
      <w:r w:rsidRPr="00F017B8">
        <w:rPr>
          <w:sz w:val="24"/>
          <w:szCs w:val="24"/>
        </w:rPr>
        <w:t>nekretnine</w:t>
      </w:r>
      <w:proofErr w:type="spellEnd"/>
      <w:r w:rsidRPr="00F017B8">
        <w:rPr>
          <w:sz w:val="24"/>
          <w:szCs w:val="24"/>
        </w:rPr>
        <w:t>.</w:t>
      </w:r>
    </w:p>
    <w:p w14:paraId="3F5CE477" w14:textId="7A7C958D" w:rsidR="00260D1F" w:rsidRPr="00F017B8" w:rsidRDefault="00260D1F" w:rsidP="00F017B8">
      <w:pPr>
        <w:pStyle w:val="Tijeloteksta"/>
        <w:ind w:left="142" w:right="469"/>
        <w:jc w:val="both"/>
        <w:rPr>
          <w:rFonts w:cs="Times New Roman"/>
          <w:sz w:val="24"/>
          <w:szCs w:val="24"/>
        </w:rPr>
      </w:pPr>
    </w:p>
    <w:p w14:paraId="1A3F37AC" w14:textId="77777777" w:rsidR="002D5A99" w:rsidRDefault="002D5A99" w:rsidP="00166182">
      <w:pPr>
        <w:pStyle w:val="Tijeloteksta"/>
        <w:ind w:left="142" w:right="469"/>
        <w:jc w:val="both"/>
        <w:rPr>
          <w:rFonts w:cs="Times New Roman"/>
          <w:sz w:val="24"/>
          <w:szCs w:val="24"/>
        </w:rPr>
      </w:pPr>
    </w:p>
    <w:p w14:paraId="3713C74A" w14:textId="77777777" w:rsidR="005D0E2E" w:rsidRDefault="005D0E2E" w:rsidP="00F436E4">
      <w:pPr>
        <w:pStyle w:val="Tijeloteksta"/>
        <w:ind w:left="142" w:right="469"/>
        <w:jc w:val="both"/>
        <w:rPr>
          <w:rFonts w:cs="Times New Roman"/>
          <w:b/>
          <w:bCs/>
          <w:sz w:val="24"/>
          <w:szCs w:val="24"/>
          <w:lang w:val="hr-HR"/>
        </w:rPr>
      </w:pPr>
    </w:p>
    <w:p w14:paraId="1756136A" w14:textId="77777777" w:rsidR="00D90399" w:rsidRDefault="00D90399" w:rsidP="00F436E4">
      <w:pPr>
        <w:pStyle w:val="Tijeloteksta"/>
        <w:ind w:left="142" w:right="469"/>
        <w:jc w:val="both"/>
        <w:rPr>
          <w:rFonts w:cs="Times New Roman"/>
          <w:b/>
          <w:bCs/>
          <w:sz w:val="24"/>
          <w:szCs w:val="24"/>
          <w:lang w:val="hr-HR"/>
        </w:rPr>
      </w:pPr>
    </w:p>
    <w:p w14:paraId="52D5CF67" w14:textId="77777777" w:rsidR="005D0E2E" w:rsidRDefault="005D0E2E" w:rsidP="00F436E4">
      <w:pPr>
        <w:pStyle w:val="Tijeloteksta"/>
        <w:ind w:left="142" w:right="469"/>
        <w:jc w:val="both"/>
        <w:rPr>
          <w:rFonts w:cs="Times New Roman"/>
          <w:b/>
          <w:bCs/>
          <w:sz w:val="24"/>
          <w:szCs w:val="24"/>
          <w:lang w:val="hr-HR"/>
        </w:rPr>
      </w:pPr>
    </w:p>
    <w:p w14:paraId="7D8C4EA2" w14:textId="77777777" w:rsidR="005D0E2E" w:rsidRDefault="005D0E2E" w:rsidP="00F436E4">
      <w:pPr>
        <w:pStyle w:val="Tijeloteksta"/>
        <w:ind w:left="142" w:right="469"/>
        <w:jc w:val="both"/>
        <w:rPr>
          <w:rFonts w:cs="Times New Roman"/>
          <w:b/>
          <w:bCs/>
          <w:sz w:val="24"/>
          <w:szCs w:val="24"/>
          <w:lang w:val="hr-HR"/>
        </w:rPr>
      </w:pPr>
    </w:p>
    <w:p w14:paraId="5C0826A4" w14:textId="77777777" w:rsidR="005D0E2E" w:rsidRDefault="005D0E2E" w:rsidP="00F436E4">
      <w:pPr>
        <w:pStyle w:val="Tijeloteksta"/>
        <w:ind w:left="142" w:right="469"/>
        <w:jc w:val="both"/>
        <w:rPr>
          <w:rFonts w:cs="Times New Roman"/>
          <w:b/>
          <w:bCs/>
          <w:sz w:val="24"/>
          <w:szCs w:val="24"/>
          <w:lang w:val="hr-HR"/>
        </w:rPr>
      </w:pPr>
    </w:p>
    <w:p w14:paraId="01DFAAB2" w14:textId="49517A8B" w:rsidR="002D5A99" w:rsidRDefault="002D5A99" w:rsidP="005D0E2E">
      <w:pPr>
        <w:pStyle w:val="Tijeloteksta"/>
        <w:ind w:left="142" w:right="-4"/>
        <w:jc w:val="both"/>
        <w:rPr>
          <w:rFonts w:cs="Times New Roman"/>
          <w:sz w:val="24"/>
          <w:szCs w:val="24"/>
          <w:lang w:val="hr-HR"/>
        </w:rPr>
      </w:pPr>
      <w:r w:rsidRPr="002D5A99">
        <w:rPr>
          <w:rFonts w:cs="Times New Roman"/>
          <w:b/>
          <w:bCs/>
          <w:sz w:val="24"/>
          <w:szCs w:val="24"/>
          <w:lang w:val="hr-HR"/>
        </w:rPr>
        <w:t>Prihodi od pomoći</w:t>
      </w:r>
      <w:r w:rsidRPr="002D5A99">
        <w:rPr>
          <w:rFonts w:cs="Times New Roman"/>
          <w:sz w:val="24"/>
          <w:szCs w:val="24"/>
          <w:lang w:val="hr-HR"/>
        </w:rPr>
        <w:t xml:space="preserve"> iz inozemstva i od subjekata unutar općeg proračuna predstavljaju pomoći iz</w:t>
      </w:r>
      <w:r>
        <w:rPr>
          <w:rFonts w:cs="Times New Roman"/>
          <w:sz w:val="24"/>
          <w:szCs w:val="24"/>
          <w:lang w:val="hr-HR"/>
        </w:rPr>
        <w:t xml:space="preserve"> </w:t>
      </w:r>
      <w:r w:rsidRPr="002D5A99">
        <w:rPr>
          <w:rFonts w:cs="Times New Roman"/>
          <w:sz w:val="24"/>
          <w:szCs w:val="24"/>
          <w:lang w:val="hr-HR"/>
        </w:rPr>
        <w:t>držav</w:t>
      </w:r>
      <w:r w:rsidR="009B2073">
        <w:rPr>
          <w:rFonts w:cs="Times New Roman"/>
          <w:sz w:val="24"/>
          <w:szCs w:val="24"/>
          <w:lang w:val="hr-HR"/>
        </w:rPr>
        <w:t>nog, županijskog, gradskog i općinskog proračuna.</w:t>
      </w:r>
      <w:r w:rsidR="00DF37D9">
        <w:rPr>
          <w:rFonts w:cs="Times New Roman"/>
          <w:sz w:val="24"/>
          <w:szCs w:val="24"/>
          <w:lang w:val="hr-HR"/>
        </w:rPr>
        <w:t xml:space="preserve"> </w:t>
      </w:r>
      <w:r w:rsidR="00DF37D9" w:rsidRPr="00DF37D9">
        <w:rPr>
          <w:rFonts w:cs="Times New Roman"/>
          <w:sz w:val="24"/>
          <w:szCs w:val="24"/>
          <w:lang w:val="hr-HR"/>
        </w:rPr>
        <w:t>Ovi</w:t>
      </w:r>
      <w:r w:rsidR="00DF37D9">
        <w:rPr>
          <w:rFonts w:cs="Times New Roman"/>
          <w:sz w:val="24"/>
          <w:szCs w:val="24"/>
          <w:lang w:val="hr-HR"/>
        </w:rPr>
        <w:t xml:space="preserve"> </w:t>
      </w:r>
      <w:r w:rsidR="00DF37D9" w:rsidRPr="00DF37D9">
        <w:rPr>
          <w:rFonts w:cs="Times New Roman"/>
          <w:sz w:val="24"/>
          <w:szCs w:val="24"/>
          <w:lang w:val="hr-HR"/>
        </w:rPr>
        <w:t>prihodi/pomoći namjenski su prihodi</w:t>
      </w:r>
      <w:r w:rsidR="006F049F">
        <w:rPr>
          <w:rFonts w:cs="Times New Roman"/>
          <w:sz w:val="24"/>
          <w:szCs w:val="24"/>
          <w:lang w:val="hr-HR"/>
        </w:rPr>
        <w:t>.</w:t>
      </w:r>
      <w:r w:rsidR="00DF37D9" w:rsidRPr="00DF37D9">
        <w:rPr>
          <w:rFonts w:cs="Times New Roman"/>
          <w:sz w:val="24"/>
          <w:szCs w:val="24"/>
          <w:lang w:val="hr-HR"/>
        </w:rPr>
        <w:t xml:space="preserve"> </w:t>
      </w:r>
      <w:r w:rsidR="00F436E4" w:rsidRPr="00F436E4">
        <w:rPr>
          <w:rFonts w:cs="Times New Roman"/>
          <w:sz w:val="24"/>
          <w:szCs w:val="24"/>
          <w:lang w:val="hr-HR"/>
        </w:rPr>
        <w:t>Ove pomoći odnosno njihova naplata i utjecaj na</w:t>
      </w:r>
      <w:r w:rsidR="00F436E4">
        <w:rPr>
          <w:rFonts w:cs="Times New Roman"/>
          <w:sz w:val="24"/>
          <w:szCs w:val="24"/>
          <w:lang w:val="hr-HR"/>
        </w:rPr>
        <w:t xml:space="preserve"> </w:t>
      </w:r>
      <w:r w:rsidR="00F436E4" w:rsidRPr="00F436E4">
        <w:rPr>
          <w:rFonts w:cs="Times New Roman"/>
          <w:sz w:val="24"/>
          <w:szCs w:val="24"/>
          <w:lang w:val="hr-HR"/>
        </w:rPr>
        <w:t xml:space="preserve">ukupni rezultat ovise o visini i vrijednosti projekta koji su odobreni </w:t>
      </w:r>
      <w:r w:rsidR="00F436E4">
        <w:rPr>
          <w:rFonts w:cs="Times New Roman"/>
          <w:sz w:val="24"/>
          <w:szCs w:val="24"/>
          <w:lang w:val="hr-HR"/>
        </w:rPr>
        <w:t>Općini Oprtalj</w:t>
      </w:r>
      <w:r w:rsidR="00F436E4" w:rsidRPr="00F436E4">
        <w:rPr>
          <w:rFonts w:cs="Times New Roman"/>
          <w:sz w:val="24"/>
          <w:szCs w:val="24"/>
          <w:lang w:val="hr-HR"/>
        </w:rPr>
        <w:t xml:space="preserve"> te ovise o dinamici</w:t>
      </w:r>
      <w:r w:rsidR="00F436E4">
        <w:rPr>
          <w:rFonts w:cs="Times New Roman"/>
          <w:sz w:val="24"/>
          <w:szCs w:val="24"/>
          <w:lang w:val="hr-HR"/>
        </w:rPr>
        <w:t xml:space="preserve"> </w:t>
      </w:r>
      <w:r w:rsidR="00F436E4" w:rsidRPr="00F436E4">
        <w:rPr>
          <w:rFonts w:cs="Times New Roman"/>
          <w:sz w:val="24"/>
          <w:szCs w:val="24"/>
          <w:lang w:val="hr-HR"/>
        </w:rPr>
        <w:t xml:space="preserve">kontrole troškova od strane provedbenog tijela i doznake u proračun </w:t>
      </w:r>
      <w:r w:rsidR="00F436E4">
        <w:rPr>
          <w:rFonts w:cs="Times New Roman"/>
          <w:sz w:val="24"/>
          <w:szCs w:val="24"/>
          <w:lang w:val="hr-HR"/>
        </w:rPr>
        <w:t>same Općine</w:t>
      </w:r>
      <w:r w:rsidR="00F436E4" w:rsidRPr="00F436E4">
        <w:rPr>
          <w:rFonts w:cs="Times New Roman"/>
          <w:sz w:val="24"/>
          <w:szCs w:val="24"/>
          <w:lang w:val="hr-HR"/>
        </w:rPr>
        <w:t>. Nadalje ovise o</w:t>
      </w:r>
      <w:r w:rsidR="00F436E4">
        <w:rPr>
          <w:rFonts w:cs="Times New Roman"/>
          <w:sz w:val="24"/>
          <w:szCs w:val="24"/>
          <w:lang w:val="hr-HR"/>
        </w:rPr>
        <w:t xml:space="preserve"> </w:t>
      </w:r>
      <w:r w:rsidR="00F436E4" w:rsidRPr="00F436E4">
        <w:rPr>
          <w:rFonts w:cs="Times New Roman"/>
          <w:sz w:val="24"/>
          <w:szCs w:val="24"/>
          <w:lang w:val="hr-HR"/>
        </w:rPr>
        <w:t xml:space="preserve">aktivnosti i uspjehu </w:t>
      </w:r>
      <w:r w:rsidR="00F436E4">
        <w:rPr>
          <w:rFonts w:cs="Times New Roman"/>
          <w:sz w:val="24"/>
          <w:szCs w:val="24"/>
          <w:lang w:val="hr-HR"/>
        </w:rPr>
        <w:t>Općinske uprave</w:t>
      </w:r>
      <w:r w:rsidR="00F436E4" w:rsidRPr="00F436E4">
        <w:rPr>
          <w:rFonts w:cs="Times New Roman"/>
          <w:sz w:val="24"/>
          <w:szCs w:val="24"/>
          <w:lang w:val="hr-HR"/>
        </w:rPr>
        <w:t xml:space="preserve"> u procesu apliciranja sredstava na financiranje iz nacionalnog</w:t>
      </w:r>
      <w:r w:rsidR="00F436E4">
        <w:rPr>
          <w:rFonts w:cs="Times New Roman"/>
          <w:sz w:val="24"/>
          <w:szCs w:val="24"/>
          <w:lang w:val="hr-HR"/>
        </w:rPr>
        <w:t xml:space="preserve"> </w:t>
      </w:r>
      <w:r w:rsidR="00F436E4" w:rsidRPr="00F436E4">
        <w:rPr>
          <w:rFonts w:cs="Times New Roman"/>
          <w:sz w:val="24"/>
          <w:szCs w:val="24"/>
          <w:lang w:val="hr-HR"/>
        </w:rPr>
        <w:t>proračuna.</w:t>
      </w:r>
    </w:p>
    <w:p w14:paraId="3BB6408D" w14:textId="77777777" w:rsidR="00BA20F0" w:rsidRDefault="00BA20F0" w:rsidP="005D0E2E">
      <w:pPr>
        <w:pStyle w:val="t-9-8"/>
        <w:spacing w:before="0" w:beforeAutospacing="0" w:after="0" w:afterAutospacing="0"/>
        <w:ind w:left="142" w:right="-4"/>
        <w:jc w:val="both"/>
        <w:rPr>
          <w:b/>
          <w:bCs/>
        </w:rPr>
      </w:pPr>
    </w:p>
    <w:p w14:paraId="555B9DBF" w14:textId="4E876839" w:rsidR="002D5A99" w:rsidRDefault="002D5A99" w:rsidP="005D0E2E">
      <w:pPr>
        <w:pStyle w:val="t-9-8"/>
        <w:spacing w:before="0" w:beforeAutospacing="0" w:after="0" w:afterAutospacing="0"/>
        <w:ind w:left="142" w:right="-4"/>
        <w:jc w:val="both"/>
      </w:pPr>
      <w:r w:rsidRPr="002D5A99">
        <w:rPr>
          <w:b/>
          <w:bCs/>
        </w:rPr>
        <w:t>Prihodi od imovine</w:t>
      </w:r>
      <w:r>
        <w:t xml:space="preserve"> obuhvaćaju prihode od financijske i prihode od nefinancijske imovine. Prihodi od financijske imovine jesu: kamate (po vrijednosnim papirima, na oročena sredstva i depozite po viđenju, zatezne kamate i za dane zajmove), pozitivne tečajne razlike i razlike zbog primjene valutne klauzule, dividende, dobit trgovačkih društava, kreditnih i ostalih financijskih institucija po posebnim propisima i ostali prihodi od financijske imovine.</w:t>
      </w:r>
      <w:r w:rsidR="009B2073">
        <w:t xml:space="preserve"> </w:t>
      </w:r>
      <w:r>
        <w:t xml:space="preserve">Prihodi od nefinancijske imovine jesu: naknade za koncesije, prihodi od zakupa i iznajmljivanja imovine, naknade za korištenje nefinancijske imovine, naknade za ceste i ostali prihodi od nefinancijske imovine. </w:t>
      </w:r>
    </w:p>
    <w:p w14:paraId="41DEC1D2" w14:textId="77777777" w:rsidR="009B2073" w:rsidRDefault="009B2073" w:rsidP="00166182">
      <w:pPr>
        <w:pStyle w:val="t-9-8"/>
        <w:spacing w:before="0" w:beforeAutospacing="0" w:after="0" w:afterAutospacing="0"/>
        <w:ind w:left="142" w:right="469"/>
        <w:jc w:val="both"/>
      </w:pPr>
    </w:p>
    <w:p w14:paraId="762991EF" w14:textId="1CC631E8" w:rsidR="009B2073" w:rsidRDefault="009B2073" w:rsidP="005D0E2E">
      <w:pPr>
        <w:pStyle w:val="t-9-8"/>
        <w:spacing w:before="0" w:beforeAutospacing="0" w:after="0" w:afterAutospacing="0"/>
        <w:ind w:left="142" w:right="-4"/>
        <w:jc w:val="both"/>
      </w:pPr>
      <w:r w:rsidRPr="009B2073">
        <w:rPr>
          <w:b/>
          <w:bCs/>
        </w:rPr>
        <w:t>Prihodi od upravnih i administrativnih pristojbi</w:t>
      </w:r>
      <w:r w:rsidRPr="009B2073">
        <w:t>, pristojbi po posebnim propisima i naknada</w:t>
      </w:r>
      <w:r>
        <w:t xml:space="preserve"> </w:t>
      </w:r>
      <w:r w:rsidRPr="009B2073">
        <w:t>predstavljaju prihode od komunalne naknade i komunalnog doprinosa, prihode od vodnog</w:t>
      </w:r>
      <w:r>
        <w:t xml:space="preserve"> </w:t>
      </w:r>
      <w:r w:rsidRPr="009B2073">
        <w:t>gospodarstva, prihode od turističke pristojbe, prihode od refundacija i naknada šteta, prihodi od</w:t>
      </w:r>
      <w:r>
        <w:t xml:space="preserve"> </w:t>
      </w:r>
      <w:proofErr w:type="spellStart"/>
      <w:r w:rsidRPr="009B2073">
        <w:rPr>
          <w:lang w:val="en-US"/>
        </w:rPr>
        <w:t>šumskog</w:t>
      </w:r>
      <w:proofErr w:type="spellEnd"/>
      <w:r w:rsidRPr="009B2073">
        <w:rPr>
          <w:lang w:val="en-US"/>
        </w:rPr>
        <w:t xml:space="preserve"> </w:t>
      </w:r>
      <w:proofErr w:type="spellStart"/>
      <w:r w:rsidRPr="009B2073">
        <w:rPr>
          <w:lang w:val="en-US"/>
        </w:rPr>
        <w:t>doprinosa</w:t>
      </w:r>
      <w:proofErr w:type="spellEnd"/>
      <w:r w:rsidRPr="009B2073">
        <w:rPr>
          <w:lang w:val="en-US"/>
        </w:rPr>
        <w:t xml:space="preserve"> </w:t>
      </w:r>
      <w:proofErr w:type="spellStart"/>
      <w:r w:rsidRPr="009B2073">
        <w:rPr>
          <w:lang w:val="en-US"/>
        </w:rPr>
        <w:t>i</w:t>
      </w:r>
      <w:proofErr w:type="spellEnd"/>
      <w:r w:rsidRPr="009B2073">
        <w:rPr>
          <w:lang w:val="en-US"/>
        </w:rPr>
        <w:t xml:space="preserve"> </w:t>
      </w:r>
      <w:proofErr w:type="spellStart"/>
      <w:r w:rsidRPr="009B2073">
        <w:rPr>
          <w:lang w:val="en-US"/>
        </w:rPr>
        <w:t>prenamjene</w:t>
      </w:r>
      <w:proofErr w:type="spellEnd"/>
      <w:r w:rsidRPr="009B2073">
        <w:rPr>
          <w:lang w:val="en-US"/>
        </w:rPr>
        <w:t xml:space="preserve"> </w:t>
      </w:r>
      <w:proofErr w:type="spellStart"/>
      <w:r w:rsidRPr="009B2073">
        <w:rPr>
          <w:lang w:val="en-US"/>
        </w:rPr>
        <w:t>zemljišta</w:t>
      </w:r>
      <w:proofErr w:type="spellEnd"/>
      <w:r w:rsidRPr="009B2073">
        <w:rPr>
          <w:lang w:val="en-US"/>
        </w:rPr>
        <w:t xml:space="preserve"> </w:t>
      </w:r>
      <w:proofErr w:type="spellStart"/>
      <w:r w:rsidRPr="009B2073">
        <w:rPr>
          <w:lang w:val="en-US"/>
        </w:rPr>
        <w:t>iz</w:t>
      </w:r>
      <w:proofErr w:type="spellEnd"/>
      <w:r w:rsidRPr="009B2073">
        <w:rPr>
          <w:lang w:val="en-US"/>
        </w:rPr>
        <w:t xml:space="preserve"> </w:t>
      </w:r>
      <w:proofErr w:type="spellStart"/>
      <w:r w:rsidRPr="009B2073">
        <w:rPr>
          <w:lang w:val="en-US"/>
        </w:rPr>
        <w:t>poljoprivrednog</w:t>
      </w:r>
      <w:proofErr w:type="spellEnd"/>
      <w:r w:rsidRPr="009B2073">
        <w:rPr>
          <w:lang w:val="en-US"/>
        </w:rPr>
        <w:t xml:space="preserve"> u </w:t>
      </w:r>
      <w:proofErr w:type="spellStart"/>
      <w:r w:rsidRPr="009B2073">
        <w:rPr>
          <w:lang w:val="en-US"/>
        </w:rPr>
        <w:t>građevinsko</w:t>
      </w:r>
      <w:proofErr w:type="spellEnd"/>
      <w:r w:rsidRPr="009B2073">
        <w:rPr>
          <w:lang w:val="en-US"/>
        </w:rPr>
        <w:t xml:space="preserve"> </w:t>
      </w:r>
      <w:proofErr w:type="spellStart"/>
      <w:r w:rsidRPr="009B2073">
        <w:rPr>
          <w:lang w:val="en-US"/>
        </w:rPr>
        <w:t>te</w:t>
      </w:r>
      <w:proofErr w:type="spellEnd"/>
      <w:r w:rsidRPr="009B2073">
        <w:rPr>
          <w:lang w:val="en-US"/>
        </w:rPr>
        <w:t xml:space="preserve"> </w:t>
      </w:r>
      <w:proofErr w:type="spellStart"/>
      <w:r w:rsidRPr="009B2073">
        <w:rPr>
          <w:lang w:val="en-US"/>
        </w:rPr>
        <w:t>prihode</w:t>
      </w:r>
      <w:proofErr w:type="spellEnd"/>
      <w:r w:rsidRPr="009B2073">
        <w:rPr>
          <w:lang w:val="en-US"/>
        </w:rPr>
        <w:t xml:space="preserve"> </w:t>
      </w:r>
      <w:proofErr w:type="spellStart"/>
      <w:r w:rsidRPr="009B2073">
        <w:rPr>
          <w:lang w:val="en-US"/>
        </w:rPr>
        <w:t>od</w:t>
      </w:r>
      <w:proofErr w:type="spellEnd"/>
      <w:r w:rsidRPr="009B2073">
        <w:rPr>
          <w:lang w:val="en-US"/>
        </w:rPr>
        <w:t xml:space="preserve"> </w:t>
      </w:r>
      <w:proofErr w:type="spellStart"/>
      <w:r w:rsidRPr="009B2073">
        <w:rPr>
          <w:lang w:val="en-US"/>
        </w:rPr>
        <w:t>osiguranja</w:t>
      </w:r>
      <w:proofErr w:type="spellEnd"/>
      <w:r w:rsidRPr="009B2073">
        <w:rPr>
          <w:lang w:val="en-US"/>
        </w:rPr>
        <w:t>.</w:t>
      </w:r>
      <w:r w:rsidR="00CE1C1E">
        <w:rPr>
          <w:lang w:val="en-US"/>
        </w:rPr>
        <w:t xml:space="preserve"> </w:t>
      </w:r>
      <w:proofErr w:type="spellStart"/>
      <w:r w:rsidR="00CE1C1E">
        <w:rPr>
          <w:lang w:val="en-US"/>
        </w:rPr>
        <w:t>Značajna</w:t>
      </w:r>
      <w:proofErr w:type="spellEnd"/>
      <w:r w:rsidR="00CE1C1E">
        <w:rPr>
          <w:lang w:val="en-US"/>
        </w:rPr>
        <w:t xml:space="preserve"> </w:t>
      </w:r>
      <w:proofErr w:type="spellStart"/>
      <w:r w:rsidR="00CE1C1E">
        <w:rPr>
          <w:lang w:val="en-US"/>
        </w:rPr>
        <w:t>sredstva</w:t>
      </w:r>
      <w:proofErr w:type="spellEnd"/>
      <w:r w:rsidR="00CE1C1E">
        <w:rPr>
          <w:lang w:val="en-US"/>
        </w:rPr>
        <w:t xml:space="preserve"> </w:t>
      </w:r>
      <w:proofErr w:type="spellStart"/>
      <w:r w:rsidR="00CE1C1E">
        <w:rPr>
          <w:lang w:val="en-US"/>
        </w:rPr>
        <w:t>iz</w:t>
      </w:r>
      <w:proofErr w:type="spellEnd"/>
      <w:r w:rsidR="00CE1C1E">
        <w:rPr>
          <w:lang w:val="en-US"/>
        </w:rPr>
        <w:t xml:space="preserve"> </w:t>
      </w:r>
      <w:proofErr w:type="spellStart"/>
      <w:r w:rsidR="00CE1C1E">
        <w:rPr>
          <w:lang w:val="en-US"/>
        </w:rPr>
        <w:t>ove</w:t>
      </w:r>
      <w:proofErr w:type="spellEnd"/>
      <w:r w:rsidR="00CE1C1E">
        <w:rPr>
          <w:lang w:val="en-US"/>
        </w:rPr>
        <w:t xml:space="preserve"> </w:t>
      </w:r>
      <w:proofErr w:type="spellStart"/>
      <w:r w:rsidR="00CE1C1E">
        <w:rPr>
          <w:lang w:val="en-US"/>
        </w:rPr>
        <w:t>skupine</w:t>
      </w:r>
      <w:proofErr w:type="spellEnd"/>
      <w:r w:rsidR="00CE1C1E">
        <w:rPr>
          <w:lang w:val="en-US"/>
        </w:rPr>
        <w:t xml:space="preserve"> </w:t>
      </w:r>
      <w:proofErr w:type="spellStart"/>
      <w:r w:rsidR="00CE1C1E">
        <w:rPr>
          <w:lang w:val="en-US"/>
        </w:rPr>
        <w:t>označavaju</w:t>
      </w:r>
      <w:proofErr w:type="spellEnd"/>
      <w:r w:rsidR="00CE1C1E">
        <w:rPr>
          <w:lang w:val="en-US"/>
        </w:rPr>
        <w:t xml:space="preserve"> </w:t>
      </w:r>
      <w:proofErr w:type="spellStart"/>
      <w:r w:rsidR="00CE1C1E">
        <w:rPr>
          <w:lang w:val="en-US"/>
        </w:rPr>
        <w:t>prihod</w:t>
      </w:r>
      <w:proofErr w:type="spellEnd"/>
      <w:r w:rsidR="00CE1C1E">
        <w:rPr>
          <w:lang w:val="en-US"/>
        </w:rPr>
        <w:t xml:space="preserve"> </w:t>
      </w:r>
      <w:proofErr w:type="spellStart"/>
      <w:r w:rsidR="00CE1C1E">
        <w:rPr>
          <w:lang w:val="en-US"/>
        </w:rPr>
        <w:t>od</w:t>
      </w:r>
      <w:proofErr w:type="spellEnd"/>
      <w:r w:rsidR="00CE1C1E">
        <w:rPr>
          <w:lang w:val="en-US"/>
        </w:rPr>
        <w:t xml:space="preserve"> </w:t>
      </w:r>
      <w:proofErr w:type="spellStart"/>
      <w:r w:rsidR="00CE1C1E">
        <w:rPr>
          <w:lang w:val="en-US"/>
        </w:rPr>
        <w:t>komunalnog</w:t>
      </w:r>
      <w:proofErr w:type="spellEnd"/>
      <w:r w:rsidR="00CE1C1E">
        <w:rPr>
          <w:lang w:val="en-US"/>
        </w:rPr>
        <w:t xml:space="preserve"> </w:t>
      </w:r>
      <w:proofErr w:type="spellStart"/>
      <w:r w:rsidR="00CE1C1E">
        <w:rPr>
          <w:lang w:val="en-US"/>
        </w:rPr>
        <w:t>doprinosa</w:t>
      </w:r>
      <w:proofErr w:type="spellEnd"/>
      <w:r w:rsidR="00CE1C1E">
        <w:rPr>
          <w:lang w:val="en-US"/>
        </w:rPr>
        <w:t>.</w:t>
      </w:r>
    </w:p>
    <w:p w14:paraId="3090F123" w14:textId="77777777" w:rsidR="00166182" w:rsidRDefault="00166182" w:rsidP="005D0E2E">
      <w:pPr>
        <w:pStyle w:val="Tijeloteksta"/>
        <w:ind w:left="142" w:right="-4"/>
        <w:jc w:val="both"/>
        <w:rPr>
          <w:rFonts w:cs="Times New Roman"/>
          <w:sz w:val="24"/>
          <w:szCs w:val="24"/>
          <w:lang w:val="hr-HR"/>
        </w:rPr>
      </w:pPr>
    </w:p>
    <w:p w14:paraId="5D096DFC" w14:textId="7A756293" w:rsidR="002D5A99" w:rsidRPr="00166182" w:rsidRDefault="00166182" w:rsidP="005D0E2E">
      <w:pPr>
        <w:pStyle w:val="Tijeloteksta"/>
        <w:ind w:left="142" w:right="-4"/>
        <w:jc w:val="both"/>
        <w:rPr>
          <w:rFonts w:cs="Times New Roman"/>
          <w:sz w:val="24"/>
          <w:szCs w:val="24"/>
          <w:lang w:val="hr-HR"/>
        </w:rPr>
      </w:pPr>
      <w:r w:rsidRPr="00166182">
        <w:rPr>
          <w:rFonts w:cs="Times New Roman"/>
          <w:b/>
          <w:bCs/>
          <w:sz w:val="24"/>
          <w:szCs w:val="24"/>
          <w:lang w:val="hr-HR"/>
        </w:rPr>
        <w:t>Prihodi od kazni, upravnih mjera i ostali prihodi</w:t>
      </w:r>
      <w:r w:rsidRPr="00166182">
        <w:rPr>
          <w:rFonts w:cs="Times New Roman"/>
          <w:sz w:val="24"/>
          <w:szCs w:val="24"/>
          <w:lang w:val="hr-HR"/>
        </w:rPr>
        <w:t xml:space="preserve"> podrazumijevaju prihode od kazni prometnih i</w:t>
      </w:r>
      <w:r>
        <w:rPr>
          <w:rFonts w:cs="Times New Roman"/>
          <w:sz w:val="24"/>
          <w:szCs w:val="24"/>
          <w:lang w:val="hr-HR"/>
        </w:rPr>
        <w:t xml:space="preserve"> </w:t>
      </w:r>
      <w:r w:rsidRPr="00166182">
        <w:rPr>
          <w:rFonts w:cs="Times New Roman"/>
          <w:sz w:val="24"/>
          <w:szCs w:val="24"/>
          <w:lang w:val="hr-HR"/>
        </w:rPr>
        <w:t>komunalnih redara te ostale prihode</w:t>
      </w:r>
      <w:r w:rsidR="00CE1C1E">
        <w:rPr>
          <w:rFonts w:cs="Times New Roman"/>
          <w:sz w:val="24"/>
          <w:szCs w:val="24"/>
          <w:lang w:val="hr-HR"/>
        </w:rPr>
        <w:t>.</w:t>
      </w:r>
    </w:p>
    <w:p w14:paraId="5F4F3A64" w14:textId="1516A43E" w:rsidR="000E1285" w:rsidRPr="00166182" w:rsidRDefault="00166182" w:rsidP="005D0E2E">
      <w:pPr>
        <w:pStyle w:val="Tijeloteksta"/>
        <w:ind w:left="142" w:right="-4"/>
        <w:jc w:val="both"/>
        <w:rPr>
          <w:rFonts w:cs="Times New Roman"/>
          <w:sz w:val="24"/>
          <w:szCs w:val="24"/>
          <w:lang w:val="hr-HR"/>
        </w:rPr>
      </w:pPr>
      <w:r w:rsidRPr="00166182">
        <w:rPr>
          <w:rFonts w:cs="Times New Roman"/>
          <w:b/>
          <w:bCs/>
          <w:sz w:val="24"/>
          <w:szCs w:val="24"/>
          <w:lang w:val="hr-HR"/>
        </w:rPr>
        <w:t>Prihodi od prodaje nefinancijske imovine</w:t>
      </w:r>
      <w:r w:rsidRPr="00166182">
        <w:rPr>
          <w:rFonts w:cs="Times New Roman"/>
          <w:sz w:val="24"/>
          <w:szCs w:val="24"/>
          <w:lang w:val="hr-HR"/>
        </w:rPr>
        <w:t xml:space="preserve"> podrazumijevaju prodaju nefinancijske</w:t>
      </w:r>
      <w:r w:rsidR="000242A5">
        <w:rPr>
          <w:rFonts w:cs="Times New Roman"/>
          <w:sz w:val="24"/>
          <w:szCs w:val="24"/>
          <w:lang w:val="hr-HR"/>
        </w:rPr>
        <w:t xml:space="preserve"> </w:t>
      </w:r>
      <w:r w:rsidRPr="00166182">
        <w:rPr>
          <w:rFonts w:cs="Times New Roman"/>
          <w:sz w:val="24"/>
          <w:szCs w:val="24"/>
          <w:lang w:val="hr-HR"/>
        </w:rPr>
        <w:t>imovine i to</w:t>
      </w:r>
      <w:r>
        <w:rPr>
          <w:rFonts w:cs="Times New Roman"/>
          <w:sz w:val="24"/>
          <w:szCs w:val="24"/>
          <w:lang w:val="hr-HR"/>
        </w:rPr>
        <w:t xml:space="preserve"> </w:t>
      </w:r>
      <w:r w:rsidRPr="00166182">
        <w:rPr>
          <w:rFonts w:cs="Times New Roman"/>
          <w:sz w:val="24"/>
          <w:szCs w:val="24"/>
          <w:lang w:val="hr-HR"/>
        </w:rPr>
        <w:t>zemljišta, građevinskih objekata te prodaju stanova na kojima postoji stanarsko pravo.</w:t>
      </w:r>
    </w:p>
    <w:p w14:paraId="5CAA624D" w14:textId="77777777" w:rsidR="00166182" w:rsidRDefault="00166182" w:rsidP="000242A5">
      <w:pPr>
        <w:pStyle w:val="Tijeloteksta"/>
        <w:ind w:left="0" w:right="-4"/>
        <w:jc w:val="both"/>
        <w:rPr>
          <w:rFonts w:cs="Times New Roman"/>
          <w:b/>
          <w:bCs/>
          <w:iCs/>
          <w:sz w:val="24"/>
          <w:szCs w:val="24"/>
          <w:lang w:val="hr-HR"/>
        </w:rPr>
      </w:pPr>
    </w:p>
    <w:p w14:paraId="154CFAB9" w14:textId="5DE8492A" w:rsidR="002D5A99" w:rsidRPr="000242A5" w:rsidRDefault="00D90399" w:rsidP="000242A5">
      <w:pPr>
        <w:pStyle w:val="Tijeloteksta"/>
        <w:ind w:left="142" w:right="-4"/>
        <w:jc w:val="both"/>
        <w:rPr>
          <w:rFonts w:cs="Times New Roman"/>
          <w:b/>
          <w:bCs/>
          <w:iCs/>
          <w:sz w:val="24"/>
          <w:szCs w:val="24"/>
          <w:lang w:val="hr-HR"/>
        </w:rPr>
      </w:pPr>
      <w:r>
        <w:rPr>
          <w:rFonts w:cs="Times New Roman"/>
          <w:b/>
          <w:bCs/>
          <w:iCs/>
          <w:sz w:val="24"/>
          <w:szCs w:val="24"/>
          <w:lang w:val="hr-HR"/>
        </w:rPr>
        <w:t xml:space="preserve">Tablica 2.: </w:t>
      </w:r>
      <w:r w:rsidR="002D5A99" w:rsidRPr="00D90399">
        <w:rPr>
          <w:rFonts w:cs="Times New Roman"/>
          <w:iCs/>
          <w:sz w:val="24"/>
          <w:szCs w:val="24"/>
          <w:lang w:val="hr-HR"/>
        </w:rPr>
        <w:t>Ostvarenje rashoda i izdataka u razdoblju od 202</w:t>
      </w:r>
      <w:r w:rsidR="006F049F" w:rsidRPr="00D90399">
        <w:rPr>
          <w:rFonts w:cs="Times New Roman"/>
          <w:iCs/>
          <w:sz w:val="24"/>
          <w:szCs w:val="24"/>
          <w:lang w:val="hr-HR"/>
        </w:rPr>
        <w:t>2</w:t>
      </w:r>
      <w:r w:rsidR="002D5A99" w:rsidRPr="00D90399">
        <w:rPr>
          <w:rFonts w:cs="Times New Roman"/>
          <w:iCs/>
          <w:sz w:val="24"/>
          <w:szCs w:val="24"/>
          <w:lang w:val="hr-HR"/>
        </w:rPr>
        <w:t>. – 202</w:t>
      </w:r>
      <w:r w:rsidR="006F049F" w:rsidRPr="00D90399">
        <w:rPr>
          <w:rFonts w:cs="Times New Roman"/>
          <w:iCs/>
          <w:sz w:val="24"/>
          <w:szCs w:val="24"/>
          <w:lang w:val="hr-HR"/>
        </w:rPr>
        <w:t>4</w:t>
      </w:r>
      <w:r w:rsidR="002D5A99" w:rsidRPr="00D90399">
        <w:rPr>
          <w:rFonts w:cs="Times New Roman"/>
          <w:iCs/>
          <w:sz w:val="24"/>
          <w:szCs w:val="24"/>
          <w:lang w:val="hr-HR"/>
        </w:rPr>
        <w:t>. godine</w:t>
      </w:r>
      <w:r w:rsidR="002D5A99" w:rsidRPr="00F21652">
        <w:rPr>
          <w:rFonts w:cs="Times New Roman"/>
          <w:b/>
          <w:bCs/>
          <w:iCs/>
          <w:sz w:val="24"/>
          <w:szCs w:val="24"/>
          <w:lang w:val="hr-HR"/>
        </w:rPr>
        <w:t xml:space="preserve"> </w:t>
      </w:r>
    </w:p>
    <w:tbl>
      <w:tblPr>
        <w:tblW w:w="9109" w:type="dxa"/>
        <w:tblInd w:w="137" w:type="dxa"/>
        <w:tblLook w:val="04A0" w:firstRow="1" w:lastRow="0" w:firstColumn="1" w:lastColumn="0" w:noHBand="0" w:noVBand="1"/>
      </w:tblPr>
      <w:tblGrid>
        <w:gridCol w:w="1422"/>
        <w:gridCol w:w="4323"/>
        <w:gridCol w:w="1124"/>
        <w:gridCol w:w="1124"/>
        <w:gridCol w:w="1116"/>
      </w:tblGrid>
      <w:tr w:rsidR="00AF36ED" w:rsidRPr="00CE1C1E" w14:paraId="14BD2EED" w14:textId="0A8D577B" w:rsidTr="007A4BA6">
        <w:trPr>
          <w:trHeight w:val="512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8EFCD81" w14:textId="77777777" w:rsidR="00AF36ED" w:rsidRPr="00CE1C1E" w:rsidRDefault="00AF36ED" w:rsidP="00AF36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E1C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Račun</w:t>
            </w:r>
          </w:p>
        </w:tc>
        <w:tc>
          <w:tcPr>
            <w:tcW w:w="4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2ABD14A" w14:textId="77777777" w:rsidR="00AF36ED" w:rsidRPr="00CE1C1E" w:rsidRDefault="00AF36ED" w:rsidP="00AF36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E1C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Opis računa/pozicije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F646E42" w14:textId="77777777" w:rsidR="00AF36ED" w:rsidRPr="00CE1C1E" w:rsidRDefault="00AF36ED" w:rsidP="00AF36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E1C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Ostvarenje 2022.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E6D66F" w14:textId="77777777" w:rsidR="00AF36ED" w:rsidRPr="00CE1C1E" w:rsidRDefault="00AF36ED" w:rsidP="00AF36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E1C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Ostvarenje 2023.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FA8740" w14:textId="421635A9" w:rsidR="00AF36ED" w:rsidRPr="00CE1C1E" w:rsidRDefault="00AF36ED" w:rsidP="00AF36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E1C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Ostvarenje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  <w:r w:rsidRPr="00CE1C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</w:tr>
      <w:tr w:rsidR="00AF36ED" w:rsidRPr="003102B3" w14:paraId="5FC612F5" w14:textId="1FA85F4F" w:rsidTr="007A4BA6">
        <w:trPr>
          <w:trHeight w:val="25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E0254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6C2E40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397FCA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585.233,80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831AA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711.642,36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2FE2" w14:textId="77777777" w:rsidR="0013679A" w:rsidRDefault="0013679A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66DE2CBC" w14:textId="42E9DAEB" w:rsidR="00AF36ED" w:rsidRPr="003102B3" w:rsidRDefault="00D0209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784.107,82</w:t>
            </w:r>
          </w:p>
        </w:tc>
      </w:tr>
      <w:tr w:rsidR="00AF36ED" w:rsidRPr="003102B3" w14:paraId="5B64EB13" w14:textId="264195CF" w:rsidTr="007A4BA6">
        <w:trPr>
          <w:trHeight w:val="25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D236CA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8CD1E7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795D74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82.989,29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2EDAE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113.569,72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87C" w14:textId="77777777" w:rsidR="0013679A" w:rsidRDefault="0013679A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  <w:p w14:paraId="33981309" w14:textId="70B9A1A7" w:rsidR="00AF36ED" w:rsidRPr="003102B3" w:rsidRDefault="00D0209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127.736,17</w:t>
            </w:r>
          </w:p>
        </w:tc>
      </w:tr>
      <w:tr w:rsidR="00AF36ED" w:rsidRPr="003102B3" w14:paraId="192E036A" w14:textId="196CB5C7" w:rsidTr="007A4BA6">
        <w:trPr>
          <w:trHeight w:val="25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9B20F4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4BFD71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E9D7A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289.608,27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C04B9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342.748,77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BA75" w14:textId="77777777" w:rsidR="0013679A" w:rsidRDefault="0013679A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  <w:p w14:paraId="005074D0" w14:textId="47C9E76A" w:rsidR="00AF36ED" w:rsidRPr="003102B3" w:rsidRDefault="00D0209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362.472,35</w:t>
            </w:r>
          </w:p>
        </w:tc>
      </w:tr>
      <w:tr w:rsidR="00AF36ED" w:rsidRPr="003102B3" w14:paraId="130F1241" w14:textId="0DF3B29E" w:rsidTr="007A4BA6">
        <w:trPr>
          <w:trHeight w:val="25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45BF58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CA5189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6B3E33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22.595,11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E09EA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3.219,05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20DE" w14:textId="77777777" w:rsidR="0013679A" w:rsidRDefault="0013679A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  <w:p w14:paraId="2EAADF83" w14:textId="0160D208" w:rsidR="00AF36ED" w:rsidRPr="003102B3" w:rsidRDefault="00D0209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2.306,30</w:t>
            </w:r>
          </w:p>
        </w:tc>
      </w:tr>
      <w:tr w:rsidR="00AF36ED" w:rsidRPr="003102B3" w14:paraId="3DE7876D" w14:textId="0D686264" w:rsidTr="007A4BA6">
        <w:trPr>
          <w:trHeight w:val="25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3BFC96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55F071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Subvencije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6E5F1B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2.196,56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360DC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4.929,89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011" w14:textId="77777777" w:rsidR="0013679A" w:rsidRDefault="0013679A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  <w:p w14:paraId="744E4FC0" w14:textId="3B07EC0C" w:rsidR="00AF36ED" w:rsidRPr="003102B3" w:rsidRDefault="00D0209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4.705,86</w:t>
            </w:r>
          </w:p>
        </w:tc>
      </w:tr>
      <w:tr w:rsidR="00AF36ED" w:rsidRPr="003102B3" w14:paraId="116A7CC4" w14:textId="46A86851" w:rsidTr="007A4BA6">
        <w:trPr>
          <w:trHeight w:val="25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34094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1161C2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6906B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140.643,31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F108B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190.047,92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461" w14:textId="77777777" w:rsidR="0013679A" w:rsidRDefault="0013679A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  <w:p w14:paraId="3E1209E8" w14:textId="5FC76F7F" w:rsidR="00AF36ED" w:rsidRPr="003102B3" w:rsidRDefault="00D0209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222.822,45</w:t>
            </w:r>
          </w:p>
        </w:tc>
      </w:tr>
      <w:tr w:rsidR="00AF36ED" w:rsidRPr="003102B3" w14:paraId="77D97B66" w14:textId="0FE8914F" w:rsidTr="007A4BA6">
        <w:trPr>
          <w:trHeight w:val="25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11DA1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A8CB2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A86229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22.834,94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A9595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22.755,65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80A" w14:textId="77777777" w:rsidR="0013679A" w:rsidRDefault="0013679A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  <w:p w14:paraId="50FBE9CB" w14:textId="729F2D86" w:rsidR="00AF36ED" w:rsidRPr="003102B3" w:rsidRDefault="00D0209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22.117,31</w:t>
            </w:r>
          </w:p>
        </w:tc>
      </w:tr>
      <w:tr w:rsidR="00AF36ED" w:rsidRPr="003102B3" w14:paraId="3C0B81A1" w14:textId="78AD392B" w:rsidTr="007A4BA6">
        <w:trPr>
          <w:trHeight w:val="25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FE513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3EED5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FBABE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24.366,32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BE636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34.371,36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5CE" w14:textId="77777777" w:rsidR="0013679A" w:rsidRDefault="0013679A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  <w:p w14:paraId="5112E9B2" w14:textId="747E1E79" w:rsidR="00AF36ED" w:rsidRPr="003102B3" w:rsidRDefault="00D0209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41.947,38</w:t>
            </w:r>
          </w:p>
        </w:tc>
      </w:tr>
      <w:tr w:rsidR="00AF36ED" w:rsidRPr="003102B3" w14:paraId="45A44F27" w14:textId="7F0AB388" w:rsidTr="007A4BA6">
        <w:trPr>
          <w:trHeight w:val="25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8D96D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39FF91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57D5EC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52.562,67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6749B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86.779,80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A298" w14:textId="77777777" w:rsidR="0013679A" w:rsidRDefault="0013679A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497D59B6" w14:textId="06D99E68" w:rsidR="00AF36ED" w:rsidRPr="003102B3" w:rsidRDefault="00D0209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256.067,46</w:t>
            </w:r>
          </w:p>
        </w:tc>
      </w:tr>
      <w:tr w:rsidR="00AF36ED" w:rsidRPr="003102B3" w14:paraId="32D8064E" w14:textId="6F5379A2" w:rsidTr="007A4BA6">
        <w:trPr>
          <w:trHeight w:val="25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B26239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F121A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5BA43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52.562,67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75941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81.904,80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FA2D" w14:textId="77777777" w:rsidR="0013679A" w:rsidRDefault="0013679A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  <w:p w14:paraId="6B403206" w14:textId="11D07E82" w:rsidR="00AF36ED" w:rsidRPr="003102B3" w:rsidRDefault="00D0209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191.346,30</w:t>
            </w:r>
          </w:p>
        </w:tc>
      </w:tr>
      <w:tr w:rsidR="00AF36ED" w:rsidRPr="003102B3" w14:paraId="2888BEC1" w14:textId="4EACA626" w:rsidTr="007A4BA6">
        <w:trPr>
          <w:trHeight w:val="25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76A332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5F8C3A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0143C8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216FD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4.875,00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438" w14:textId="77777777" w:rsidR="0013679A" w:rsidRDefault="0013679A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  <w:p w14:paraId="651F2E0F" w14:textId="293745A0" w:rsidR="00AF36ED" w:rsidRPr="003102B3" w:rsidRDefault="00D0209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64.721,16</w:t>
            </w:r>
          </w:p>
        </w:tc>
      </w:tr>
      <w:tr w:rsidR="00AF36ED" w:rsidRPr="003102B3" w14:paraId="2C1BEDD2" w14:textId="4652EF9D" w:rsidTr="007A4BA6">
        <w:trPr>
          <w:trHeight w:val="25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0AB999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7EE100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CD15B0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38.383,94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5DF7F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29.015,45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B96" w14:textId="77777777" w:rsidR="0013679A" w:rsidRDefault="0013679A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69D4FA63" w14:textId="0F5281EC" w:rsidR="00AF36ED" w:rsidRPr="003102B3" w:rsidRDefault="001B0169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30.050,72</w:t>
            </w:r>
          </w:p>
        </w:tc>
      </w:tr>
      <w:tr w:rsidR="00AF36ED" w:rsidRPr="003102B3" w14:paraId="567059DE" w14:textId="22CB0C4E" w:rsidTr="007A4BA6">
        <w:trPr>
          <w:trHeight w:val="25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7F4D4E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C59622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Izdaci za dionice i udjele u glavnici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EA6A8A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1.006,17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636C8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680,53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92D" w14:textId="77777777" w:rsidR="0013679A" w:rsidRDefault="0013679A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  <w:p w14:paraId="70E0C9BD" w14:textId="03E7FB6F" w:rsidR="00AF36ED" w:rsidRPr="003102B3" w:rsidRDefault="001B0169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</w:t>
            </w:r>
            <w:r w:rsidR="0013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694,90</w:t>
            </w:r>
          </w:p>
        </w:tc>
      </w:tr>
      <w:tr w:rsidR="00AF36ED" w:rsidRPr="003102B3" w14:paraId="6BB58600" w14:textId="40A04D9D" w:rsidTr="007A4BA6">
        <w:trPr>
          <w:trHeight w:val="25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470DE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DAB89D" w14:textId="77777777" w:rsidR="00AF36ED" w:rsidRPr="003102B3" w:rsidRDefault="00AF36ED" w:rsidP="00AF36E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052DF2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37.377,77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070D5" w14:textId="77777777" w:rsidR="00AF36ED" w:rsidRPr="003102B3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31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28.334,92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DEF3" w14:textId="6D2529B7" w:rsidR="00AF36ED" w:rsidRPr="003102B3" w:rsidRDefault="001B0169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28.355,82</w:t>
            </w:r>
          </w:p>
        </w:tc>
      </w:tr>
      <w:tr w:rsidR="00AF36ED" w:rsidRPr="00CE1C1E" w14:paraId="654ACC0C" w14:textId="649797DC" w:rsidTr="007A4BA6">
        <w:trPr>
          <w:trHeight w:val="302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2DE29A0C" w14:textId="77777777" w:rsidR="00AF36ED" w:rsidRPr="00CE1C1E" w:rsidRDefault="00AF36ED" w:rsidP="00AF36E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E1C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SVEUKUPNO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693C9580" w14:textId="77777777" w:rsidR="00AF36ED" w:rsidRPr="00CE1C1E" w:rsidRDefault="00AF36ED" w:rsidP="00AF36E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E1C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3DEBCFDA" w14:textId="77777777" w:rsidR="00AF36ED" w:rsidRPr="00CE1C1E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E1C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676.180,41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A91C54D" w14:textId="77777777" w:rsidR="00AF36ED" w:rsidRPr="00CE1C1E" w:rsidRDefault="00AF36ED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E1C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827.437,61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634F79" w14:textId="77777777" w:rsidR="0013679A" w:rsidRDefault="0013679A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79A3A573" w14:textId="75A57AC2" w:rsidR="00AF36ED" w:rsidRPr="00CE1C1E" w:rsidRDefault="001B0169" w:rsidP="00AF36E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1.070226,00</w:t>
            </w:r>
          </w:p>
        </w:tc>
      </w:tr>
    </w:tbl>
    <w:p w14:paraId="62FFB73C" w14:textId="77777777" w:rsidR="000D1110" w:rsidRPr="000D1110" w:rsidRDefault="00BD2EB8" w:rsidP="000D11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1110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Rashodi za zaposlene</w:t>
      </w:r>
      <w:r w:rsidRPr="000D11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rashode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Jedinstvenom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upravnom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odjelu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plaće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načelnika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izvršne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vlasti.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obuhvaćaju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plaće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doprinose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plaće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rashode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D1110" w:rsidRPr="000D1110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="000D1110" w:rsidRPr="000D1110">
        <w:rPr>
          <w:rFonts w:ascii="Times New Roman" w:hAnsi="Times New Roman" w:cs="Times New Roman"/>
          <w:sz w:val="24"/>
          <w:szCs w:val="24"/>
        </w:rPr>
        <w:t>.</w:t>
      </w:r>
    </w:p>
    <w:p w14:paraId="527F052B" w14:textId="77777777" w:rsidR="00BD2EB8" w:rsidRDefault="00BD2EB8" w:rsidP="004E2EC6">
      <w:pPr>
        <w:pStyle w:val="Tijeloteksta"/>
        <w:ind w:left="119" w:right="34"/>
        <w:jc w:val="both"/>
        <w:rPr>
          <w:rFonts w:cs="Times New Roman"/>
          <w:sz w:val="24"/>
          <w:szCs w:val="24"/>
          <w:lang w:val="hr-HR"/>
        </w:rPr>
      </w:pPr>
    </w:p>
    <w:p w14:paraId="73BA0277" w14:textId="354C0A82" w:rsidR="00BD2EB8" w:rsidRPr="00BD2EB8" w:rsidRDefault="00BD2EB8" w:rsidP="00E33B8D">
      <w:pPr>
        <w:pStyle w:val="Default"/>
        <w:jc w:val="both"/>
      </w:pPr>
      <w:r w:rsidRPr="00BD2EB8">
        <w:rPr>
          <w:b/>
          <w:bCs/>
        </w:rPr>
        <w:t>Materijalni rashodi</w:t>
      </w:r>
      <w:r w:rsidRPr="00BD2EB8">
        <w:t xml:space="preserve"> obuhvaćaju naknade troškova zaposlenima, rashode za usluge, rashode za</w:t>
      </w:r>
      <w:r w:rsidR="000D1110">
        <w:t xml:space="preserve"> </w:t>
      </w:r>
      <w:r w:rsidRPr="00BD2EB8">
        <w:t>materijal i energiju, naknade troškova osobama izvan radnog odnosa te ostali nespomenuti rashodi</w:t>
      </w:r>
      <w:r>
        <w:t xml:space="preserve"> </w:t>
      </w:r>
      <w:r w:rsidRPr="00BD2EB8">
        <w:t>poslovanja</w:t>
      </w:r>
      <w:r w:rsidR="00E33B8D">
        <w:t>.</w:t>
      </w:r>
      <w:r w:rsidR="00E33B8D" w:rsidRPr="00E33B8D">
        <w:t xml:space="preserve"> </w:t>
      </w:r>
      <w:r w:rsidR="00E33B8D" w:rsidRPr="006F6FAF">
        <w:t xml:space="preserve">U strukturi materijalnih rashoda najveći je udjel </w:t>
      </w:r>
      <w:r w:rsidR="00E33B8D" w:rsidRPr="006F6FAF">
        <w:rPr>
          <w:bCs/>
        </w:rPr>
        <w:t>rashoda za usluge</w:t>
      </w:r>
      <w:r w:rsidR="00E33B8D" w:rsidRPr="006F6FAF">
        <w:t>. Rashodi za usluge odnose se na komunalne usluge, intelektualne usluge, usluge tekućeg i investicijskog održavanja objekata i druge rashode vezane za objekte općinske uprave, te na tekuća i investicijska održavanja objekata komunalne infrastrukture kao što je održavanje zelenih površina, nerazvrstanih cesta, javne rasvjete, kanalske mreže, održavanje groblja i slično. U rashodima za usluge uključena je i izrada projektne dokumentacije.</w:t>
      </w:r>
      <w:r w:rsidR="00E33B8D">
        <w:t xml:space="preserve"> </w:t>
      </w:r>
      <w:r w:rsidRPr="00BD2EB8">
        <w:t>Značajno ostvarenje čine rashodi iz Programa</w:t>
      </w:r>
      <w:r>
        <w:t xml:space="preserve"> </w:t>
      </w:r>
      <w:r w:rsidRPr="00BD2EB8">
        <w:t>održavanja komunalne infrastrukture.</w:t>
      </w:r>
    </w:p>
    <w:p w14:paraId="36DBC8BE" w14:textId="77777777" w:rsidR="00BD2EB8" w:rsidRDefault="00BD2EB8" w:rsidP="000D1110">
      <w:pPr>
        <w:pStyle w:val="Tijeloteksta"/>
        <w:ind w:left="0" w:right="34"/>
        <w:jc w:val="both"/>
        <w:rPr>
          <w:rFonts w:cs="Times New Roman"/>
          <w:sz w:val="24"/>
          <w:szCs w:val="24"/>
          <w:lang w:val="hr-HR"/>
        </w:rPr>
      </w:pPr>
    </w:p>
    <w:p w14:paraId="33CE312E" w14:textId="296C5842" w:rsidR="00BD2EB8" w:rsidRPr="00BD2EB8" w:rsidRDefault="00BD2EB8" w:rsidP="000D1110">
      <w:pPr>
        <w:pStyle w:val="Tijeloteksta"/>
        <w:ind w:left="0" w:right="34"/>
        <w:jc w:val="both"/>
        <w:rPr>
          <w:rFonts w:cs="Times New Roman"/>
          <w:sz w:val="24"/>
          <w:szCs w:val="24"/>
          <w:lang w:val="hr-HR"/>
        </w:rPr>
      </w:pPr>
      <w:r w:rsidRPr="00BD2EB8">
        <w:rPr>
          <w:rFonts w:cs="Times New Roman"/>
          <w:b/>
          <w:bCs/>
          <w:sz w:val="24"/>
          <w:szCs w:val="24"/>
          <w:lang w:val="hr-HR"/>
        </w:rPr>
        <w:t>Financijski rashodi</w:t>
      </w:r>
      <w:r w:rsidRPr="00BD2EB8">
        <w:rPr>
          <w:rFonts w:cs="Times New Roman"/>
          <w:sz w:val="24"/>
          <w:szCs w:val="24"/>
          <w:lang w:val="hr-HR"/>
        </w:rPr>
        <w:t xml:space="preserve"> predstavljaju rashode za plaćanje bankarskih usluga i usluga platnog prometa,</w:t>
      </w:r>
      <w:r>
        <w:rPr>
          <w:rFonts w:cs="Times New Roman"/>
          <w:sz w:val="24"/>
          <w:szCs w:val="24"/>
          <w:lang w:val="hr-HR"/>
        </w:rPr>
        <w:t xml:space="preserve"> </w:t>
      </w:r>
      <w:r w:rsidRPr="00BD2EB8">
        <w:rPr>
          <w:rFonts w:cs="Times New Roman"/>
          <w:sz w:val="24"/>
          <w:szCs w:val="24"/>
          <w:lang w:val="hr-HR"/>
        </w:rPr>
        <w:t>zateznih kamata, ugovornih kamata po kreditu i negativnih tečajnih razlika u prometu sa inozemstvom.</w:t>
      </w:r>
    </w:p>
    <w:p w14:paraId="569A19BC" w14:textId="77777777" w:rsidR="00BD2EB8" w:rsidRDefault="00BD2EB8" w:rsidP="000D1110">
      <w:pPr>
        <w:pStyle w:val="Tijeloteksta"/>
        <w:ind w:left="0" w:right="34"/>
        <w:jc w:val="both"/>
        <w:rPr>
          <w:rFonts w:cs="Times New Roman"/>
          <w:sz w:val="24"/>
          <w:szCs w:val="24"/>
          <w:lang w:val="hr-HR"/>
        </w:rPr>
      </w:pPr>
    </w:p>
    <w:p w14:paraId="6A3FCDB3" w14:textId="737F55B8" w:rsidR="00BD2EB8" w:rsidRPr="00BD2EB8" w:rsidRDefault="00BD2EB8" w:rsidP="000D1110">
      <w:pPr>
        <w:pStyle w:val="Tijeloteksta"/>
        <w:ind w:left="0" w:right="34"/>
        <w:jc w:val="both"/>
        <w:rPr>
          <w:rFonts w:cs="Times New Roman"/>
          <w:sz w:val="24"/>
          <w:szCs w:val="24"/>
          <w:lang w:val="hr-HR"/>
        </w:rPr>
      </w:pPr>
      <w:r w:rsidRPr="00BD2EB8">
        <w:rPr>
          <w:rFonts w:cs="Times New Roman"/>
          <w:b/>
          <w:bCs/>
          <w:sz w:val="24"/>
          <w:szCs w:val="24"/>
          <w:lang w:val="hr-HR"/>
        </w:rPr>
        <w:t>Rashodi za subvencije</w:t>
      </w:r>
      <w:r w:rsidRPr="00BD2EB8">
        <w:rPr>
          <w:rFonts w:cs="Times New Roman"/>
          <w:sz w:val="24"/>
          <w:szCs w:val="24"/>
          <w:lang w:val="hr-HR"/>
        </w:rPr>
        <w:t xml:space="preserve"> podrazumijevaju subvencije trgovačkim društvima u javnom sektoru,</w:t>
      </w:r>
      <w:r>
        <w:rPr>
          <w:rFonts w:cs="Times New Roman"/>
          <w:sz w:val="24"/>
          <w:szCs w:val="24"/>
          <w:lang w:val="hr-HR"/>
        </w:rPr>
        <w:t xml:space="preserve"> </w:t>
      </w:r>
      <w:r w:rsidRPr="00BD2EB8">
        <w:rPr>
          <w:rFonts w:cs="Times New Roman"/>
          <w:sz w:val="24"/>
          <w:szCs w:val="24"/>
          <w:lang w:val="hr-HR"/>
        </w:rPr>
        <w:t>subvencije trgovačkim društvima izvan javnog sektora te subvencije poljoprivrednicima i obrtnicima.</w:t>
      </w:r>
    </w:p>
    <w:p w14:paraId="05BF6106" w14:textId="77777777" w:rsidR="00BD2EB8" w:rsidRDefault="00BD2EB8" w:rsidP="000D1110">
      <w:pPr>
        <w:pStyle w:val="Tijeloteksta"/>
        <w:ind w:left="0" w:right="34"/>
        <w:jc w:val="both"/>
        <w:rPr>
          <w:rFonts w:cs="Times New Roman"/>
          <w:sz w:val="24"/>
          <w:szCs w:val="24"/>
          <w:lang w:val="hr-HR"/>
        </w:rPr>
      </w:pPr>
    </w:p>
    <w:p w14:paraId="1E610DE2" w14:textId="641A318F" w:rsidR="007302DB" w:rsidRPr="007302DB" w:rsidRDefault="00BD2EB8" w:rsidP="007302DB">
      <w:pPr>
        <w:jc w:val="both"/>
        <w:rPr>
          <w:rFonts w:ascii="Times New Roman" w:hAnsi="Times New Roman" w:cs="Times New Roman"/>
          <w:sz w:val="24"/>
          <w:szCs w:val="24"/>
        </w:rPr>
      </w:pPr>
      <w:r w:rsidRPr="007302DB">
        <w:rPr>
          <w:rFonts w:ascii="Times New Roman" w:hAnsi="Times New Roman" w:cs="Times New Roman"/>
          <w:b/>
          <w:bCs/>
          <w:sz w:val="24"/>
          <w:szCs w:val="24"/>
          <w:lang w:val="hr-HR"/>
        </w:rPr>
        <w:t>Pomoći dane u inozemstvo i unutar općeg proračuna</w:t>
      </w:r>
      <w:r w:rsidRPr="007302DB">
        <w:rPr>
          <w:rFonts w:ascii="Times New Roman" w:hAnsi="Times New Roman" w:cs="Times New Roman"/>
          <w:sz w:val="24"/>
          <w:szCs w:val="24"/>
          <w:lang w:val="hr-HR"/>
        </w:rPr>
        <w:t xml:space="preserve"> predstavljaju rashode koji se plaćaju drugim proračunima, korisnicima drugih proračuna</w:t>
      </w:r>
      <w:r w:rsidR="007302DB" w:rsidRPr="007302D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proofErr w:type="spellStart"/>
      <w:r w:rsidR="007302DB" w:rsidRPr="007302DB">
        <w:rPr>
          <w:rFonts w:ascii="Times New Roman" w:hAnsi="Times New Roman" w:cs="Times New Roman"/>
          <w:sz w:val="24"/>
          <w:szCs w:val="24"/>
        </w:rPr>
        <w:t>Najveći</w:t>
      </w:r>
      <w:proofErr w:type="spellEnd"/>
      <w:r w:rsidR="007302DB" w:rsidRPr="0073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DB" w:rsidRPr="007302DB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7302DB" w:rsidRPr="0073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DB" w:rsidRPr="007302DB">
        <w:rPr>
          <w:rFonts w:ascii="Times New Roman" w:hAnsi="Times New Roman" w:cs="Times New Roman"/>
          <w:sz w:val="24"/>
          <w:szCs w:val="24"/>
        </w:rPr>
        <w:t>planiranih</w:t>
      </w:r>
      <w:proofErr w:type="spellEnd"/>
      <w:r w:rsidR="007302DB" w:rsidRPr="0073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DB" w:rsidRPr="007302DB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7302DB" w:rsidRPr="0073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DB" w:rsidRPr="007302DB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="007302DB" w:rsidRPr="007302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302DB" w:rsidRPr="007302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302DB" w:rsidRPr="0073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DB" w:rsidRPr="007302DB">
        <w:rPr>
          <w:rFonts w:ascii="Times New Roman" w:hAnsi="Times New Roman" w:cs="Times New Roman"/>
          <w:sz w:val="24"/>
          <w:szCs w:val="24"/>
        </w:rPr>
        <w:t>sufinanciranje</w:t>
      </w:r>
      <w:proofErr w:type="spellEnd"/>
      <w:r w:rsidR="007302DB" w:rsidRPr="0073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DB" w:rsidRPr="007302DB">
        <w:rPr>
          <w:rFonts w:ascii="Times New Roman" w:hAnsi="Times New Roman" w:cs="Times New Roman"/>
          <w:sz w:val="24"/>
          <w:szCs w:val="24"/>
        </w:rPr>
        <w:t>boravka</w:t>
      </w:r>
      <w:proofErr w:type="spellEnd"/>
      <w:r w:rsidR="007302DB" w:rsidRPr="0073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DB" w:rsidRPr="007302DB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="007302DB" w:rsidRPr="007302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302DB" w:rsidRPr="007302DB">
        <w:rPr>
          <w:rFonts w:ascii="Times New Roman" w:hAnsi="Times New Roman" w:cs="Times New Roman"/>
          <w:sz w:val="24"/>
          <w:szCs w:val="24"/>
        </w:rPr>
        <w:t>dječjim</w:t>
      </w:r>
      <w:proofErr w:type="spellEnd"/>
      <w:r w:rsidR="007302DB" w:rsidRPr="0073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DB" w:rsidRPr="007302DB">
        <w:rPr>
          <w:rFonts w:ascii="Times New Roman" w:hAnsi="Times New Roman" w:cs="Times New Roman"/>
          <w:sz w:val="24"/>
          <w:szCs w:val="24"/>
        </w:rPr>
        <w:t>vrtićima</w:t>
      </w:r>
      <w:proofErr w:type="spellEnd"/>
      <w:r w:rsidR="007302DB" w:rsidRPr="0073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DB" w:rsidRPr="007302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302DB" w:rsidRPr="0073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DB" w:rsidRPr="007302DB">
        <w:rPr>
          <w:rFonts w:ascii="Times New Roman" w:hAnsi="Times New Roman" w:cs="Times New Roman"/>
          <w:sz w:val="24"/>
          <w:szCs w:val="24"/>
        </w:rPr>
        <w:t>jaslicama</w:t>
      </w:r>
      <w:proofErr w:type="spellEnd"/>
      <w:r w:rsidR="00730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02D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73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DB">
        <w:rPr>
          <w:rFonts w:ascii="Times New Roman" w:hAnsi="Times New Roman" w:cs="Times New Roman"/>
          <w:sz w:val="24"/>
          <w:szCs w:val="24"/>
        </w:rPr>
        <w:t>sufinanciranje</w:t>
      </w:r>
      <w:proofErr w:type="spellEnd"/>
      <w:r w:rsidR="0073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DB">
        <w:rPr>
          <w:rFonts w:ascii="Times New Roman" w:hAnsi="Times New Roman" w:cs="Times New Roman"/>
          <w:sz w:val="24"/>
          <w:szCs w:val="24"/>
        </w:rPr>
        <w:t>Područne</w:t>
      </w:r>
      <w:proofErr w:type="spellEnd"/>
      <w:r w:rsidR="007302DB">
        <w:rPr>
          <w:rFonts w:ascii="Times New Roman" w:hAnsi="Times New Roman" w:cs="Times New Roman"/>
          <w:sz w:val="24"/>
          <w:szCs w:val="24"/>
        </w:rPr>
        <w:t xml:space="preserve"> vatrogasna </w:t>
      </w:r>
      <w:proofErr w:type="spellStart"/>
      <w:r w:rsidR="007302DB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="0073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DB">
        <w:rPr>
          <w:rFonts w:ascii="Times New Roman" w:hAnsi="Times New Roman" w:cs="Times New Roman"/>
          <w:sz w:val="24"/>
          <w:szCs w:val="24"/>
        </w:rPr>
        <w:t>Umag</w:t>
      </w:r>
      <w:proofErr w:type="spellEnd"/>
      <w:r w:rsidR="007302D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302DB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7302DB">
        <w:rPr>
          <w:rFonts w:ascii="Times New Roman" w:hAnsi="Times New Roman" w:cs="Times New Roman"/>
          <w:sz w:val="24"/>
          <w:szCs w:val="24"/>
        </w:rPr>
        <w:t xml:space="preserve"> vatrogasna postrojba </w:t>
      </w:r>
      <w:proofErr w:type="spellStart"/>
      <w:r w:rsidR="007302DB">
        <w:rPr>
          <w:rFonts w:ascii="Times New Roman" w:hAnsi="Times New Roman" w:cs="Times New Roman"/>
          <w:sz w:val="24"/>
          <w:szCs w:val="24"/>
        </w:rPr>
        <w:t>Umag</w:t>
      </w:r>
      <w:proofErr w:type="spellEnd"/>
      <w:r w:rsidR="007302DB">
        <w:rPr>
          <w:rFonts w:ascii="Times New Roman" w:hAnsi="Times New Roman" w:cs="Times New Roman"/>
          <w:sz w:val="24"/>
          <w:szCs w:val="24"/>
        </w:rPr>
        <w:t>.</w:t>
      </w:r>
    </w:p>
    <w:p w14:paraId="138D7D8B" w14:textId="77777777" w:rsidR="00BD2EB8" w:rsidRDefault="00BD2EB8" w:rsidP="000D1110">
      <w:pPr>
        <w:pStyle w:val="Tijeloteksta"/>
        <w:ind w:left="0" w:right="34"/>
        <w:jc w:val="both"/>
        <w:rPr>
          <w:rFonts w:cs="Times New Roman"/>
          <w:sz w:val="24"/>
          <w:szCs w:val="24"/>
          <w:lang w:val="hr-HR"/>
        </w:rPr>
      </w:pPr>
    </w:p>
    <w:p w14:paraId="4D07AAC5" w14:textId="00D51A50" w:rsidR="007302DB" w:rsidRPr="007302DB" w:rsidRDefault="00BD2EB8" w:rsidP="007302DB">
      <w:pPr>
        <w:pStyle w:val="Default"/>
        <w:jc w:val="both"/>
      </w:pPr>
      <w:r w:rsidRPr="007302DB">
        <w:rPr>
          <w:b/>
          <w:bCs/>
        </w:rPr>
        <w:t>Naknade građanima i kućanstvima</w:t>
      </w:r>
      <w:r w:rsidRPr="007302DB">
        <w:t xml:space="preserve"> </w:t>
      </w:r>
      <w:r w:rsidR="007302DB" w:rsidRPr="007302DB">
        <w:rPr>
          <w:rFonts w:eastAsia="Wingdings-Regular"/>
        </w:rPr>
        <w:t xml:space="preserve">odnose se najvećim dijelom na naknade unutar Socijalnog programa općine Oprtalj. </w:t>
      </w:r>
      <w:r w:rsidR="007302DB">
        <w:rPr>
          <w:bCs/>
        </w:rPr>
        <w:t>U ovu skupinu rashoda</w:t>
      </w:r>
      <w:r w:rsidR="007302DB" w:rsidRPr="007302DB">
        <w:rPr>
          <w:bCs/>
        </w:rPr>
        <w:t xml:space="preserve"> također su predviđene jednokratne pomoći za korisnike težeg imovinskog stanja. Jednokratne pomoći mogu ostvariti korisnici temeljem zamolbe (samca ili obitelji), u slučaju da zbog iznimno teških trenutačnih okolnosti (teške bolesti, kupnje ortopedskih pomagala, elementarne nepogode ili druge nevolje) korisnik nije u mogućnosti zadovoljiti osnovne životne potrebe. </w:t>
      </w:r>
      <w:r w:rsidR="007302DB" w:rsidRPr="007302DB">
        <w:rPr>
          <w:rFonts w:eastAsia="Wingdings-Regular"/>
        </w:rPr>
        <w:t>Unutar ove skupine rashoda nalaze se i izdaci vezani za novčane donacije za novorođenu djecu.</w:t>
      </w:r>
    </w:p>
    <w:p w14:paraId="3EAF5267" w14:textId="3A2F1CFC" w:rsidR="00BD2EB8" w:rsidRDefault="00BD2EB8" w:rsidP="000D1110">
      <w:pPr>
        <w:pStyle w:val="Tijeloteksta"/>
        <w:ind w:left="0" w:right="34"/>
        <w:jc w:val="both"/>
        <w:rPr>
          <w:rFonts w:cs="Times New Roman"/>
          <w:sz w:val="24"/>
          <w:szCs w:val="24"/>
          <w:lang w:val="hr-HR"/>
        </w:rPr>
      </w:pPr>
    </w:p>
    <w:p w14:paraId="73E4085F" w14:textId="1268B0E2" w:rsidR="00BD2EB8" w:rsidRPr="00B26196" w:rsidRDefault="00BD2EB8" w:rsidP="000D1110">
      <w:pPr>
        <w:pStyle w:val="Tijeloteksta"/>
        <w:ind w:left="0" w:right="34"/>
        <w:jc w:val="both"/>
        <w:rPr>
          <w:rFonts w:cs="Times New Roman"/>
          <w:sz w:val="24"/>
          <w:szCs w:val="24"/>
          <w:lang w:val="hr-HR"/>
        </w:rPr>
      </w:pPr>
      <w:r w:rsidRPr="00B26196">
        <w:rPr>
          <w:rFonts w:cs="Times New Roman"/>
          <w:b/>
          <w:bCs/>
          <w:sz w:val="24"/>
          <w:szCs w:val="24"/>
          <w:lang w:val="hr-HR"/>
        </w:rPr>
        <w:t>Ostali rashodi</w:t>
      </w:r>
      <w:r w:rsidRPr="00B26196">
        <w:rPr>
          <w:rFonts w:cs="Times New Roman"/>
          <w:sz w:val="24"/>
          <w:szCs w:val="24"/>
          <w:lang w:val="hr-HR"/>
        </w:rPr>
        <w:t xml:space="preserve"> obuhvaća</w:t>
      </w:r>
      <w:r w:rsidR="007302DB" w:rsidRPr="00B26196">
        <w:rPr>
          <w:rFonts w:cs="Times New Roman"/>
          <w:sz w:val="24"/>
          <w:szCs w:val="24"/>
          <w:lang w:val="hr-HR"/>
        </w:rPr>
        <w:t>ju</w:t>
      </w:r>
      <w:r w:rsidRPr="00B26196">
        <w:rPr>
          <w:rFonts w:cs="Times New Roman"/>
          <w:sz w:val="24"/>
          <w:szCs w:val="24"/>
          <w:lang w:val="hr-HR"/>
        </w:rPr>
        <w:t xml:space="preserve"> rashode za financiranje političkih stranaka, sportskih klubova, udruga iz područja kulture,</w:t>
      </w:r>
      <w:r w:rsidR="007302DB" w:rsidRPr="00B26196">
        <w:rPr>
          <w:rFonts w:cs="Times New Roman"/>
          <w:sz w:val="24"/>
          <w:szCs w:val="24"/>
          <w:lang w:val="hr-HR"/>
        </w:rPr>
        <w:t xml:space="preserve"> </w:t>
      </w:r>
      <w:r w:rsidRPr="00B26196">
        <w:rPr>
          <w:rFonts w:cs="Times New Roman"/>
          <w:sz w:val="24"/>
          <w:szCs w:val="24"/>
          <w:lang w:val="hr-HR"/>
        </w:rPr>
        <w:t xml:space="preserve">socijalne skrbi i zdravstva. </w:t>
      </w:r>
      <w:r w:rsidR="007302DB" w:rsidRPr="00B26196">
        <w:rPr>
          <w:rFonts w:eastAsia="Wingdings-Regular"/>
          <w:sz w:val="24"/>
          <w:szCs w:val="24"/>
        </w:rPr>
        <w:t xml:space="preserve">U </w:t>
      </w:r>
      <w:proofErr w:type="spellStart"/>
      <w:r w:rsidR="007302DB" w:rsidRPr="00B26196">
        <w:rPr>
          <w:rFonts w:eastAsia="Wingdings-Regular"/>
          <w:sz w:val="24"/>
          <w:szCs w:val="24"/>
        </w:rPr>
        <w:t>toj</w:t>
      </w:r>
      <w:proofErr w:type="spellEnd"/>
      <w:r w:rsidR="007302DB" w:rsidRPr="00B26196">
        <w:rPr>
          <w:rFonts w:eastAsia="Wingdings-Regular"/>
          <w:sz w:val="24"/>
          <w:szCs w:val="24"/>
        </w:rPr>
        <w:t xml:space="preserve"> </w:t>
      </w:r>
      <w:proofErr w:type="spellStart"/>
      <w:r w:rsidR="007302DB" w:rsidRPr="00B26196">
        <w:rPr>
          <w:rFonts w:eastAsia="Wingdings-Regular"/>
          <w:sz w:val="24"/>
          <w:szCs w:val="24"/>
        </w:rPr>
        <w:t>su</w:t>
      </w:r>
      <w:proofErr w:type="spellEnd"/>
      <w:r w:rsidR="007302DB" w:rsidRPr="00B26196">
        <w:rPr>
          <w:rFonts w:eastAsia="Wingdings-Regular"/>
          <w:sz w:val="24"/>
          <w:szCs w:val="24"/>
        </w:rPr>
        <w:t xml:space="preserve"> </w:t>
      </w:r>
      <w:proofErr w:type="spellStart"/>
      <w:r w:rsidR="007302DB" w:rsidRPr="00B26196">
        <w:rPr>
          <w:rFonts w:eastAsia="Wingdings-Regular"/>
          <w:sz w:val="24"/>
          <w:szCs w:val="24"/>
        </w:rPr>
        <w:t>skupini</w:t>
      </w:r>
      <w:proofErr w:type="spellEnd"/>
      <w:r w:rsidR="007302DB" w:rsidRPr="00B26196">
        <w:rPr>
          <w:rFonts w:eastAsia="Wingdings-Regular"/>
          <w:sz w:val="24"/>
          <w:szCs w:val="24"/>
        </w:rPr>
        <w:t xml:space="preserve"> </w:t>
      </w:r>
      <w:proofErr w:type="spellStart"/>
      <w:r w:rsidR="007302DB" w:rsidRPr="00B26196">
        <w:rPr>
          <w:rFonts w:eastAsia="Wingdings-Regular"/>
          <w:sz w:val="24"/>
          <w:szCs w:val="24"/>
        </w:rPr>
        <w:t>rashoda</w:t>
      </w:r>
      <w:proofErr w:type="spellEnd"/>
      <w:r w:rsidR="007302DB" w:rsidRPr="00B26196">
        <w:rPr>
          <w:rFonts w:eastAsia="Wingdings-Regular"/>
          <w:sz w:val="24"/>
          <w:szCs w:val="24"/>
        </w:rPr>
        <w:t xml:space="preserve"> </w:t>
      </w:r>
      <w:proofErr w:type="spellStart"/>
      <w:r w:rsidR="007302DB" w:rsidRPr="00B26196">
        <w:rPr>
          <w:rFonts w:eastAsia="Wingdings-Regular"/>
          <w:sz w:val="24"/>
          <w:szCs w:val="24"/>
        </w:rPr>
        <w:t>planirana</w:t>
      </w:r>
      <w:proofErr w:type="spellEnd"/>
      <w:r w:rsidR="007302DB" w:rsidRPr="00B26196">
        <w:rPr>
          <w:rFonts w:eastAsia="Wingdings-Regular"/>
          <w:sz w:val="24"/>
          <w:szCs w:val="24"/>
        </w:rPr>
        <w:t xml:space="preserve"> </w:t>
      </w:r>
      <w:proofErr w:type="spellStart"/>
      <w:r w:rsidR="007302DB" w:rsidRPr="00B26196">
        <w:rPr>
          <w:rFonts w:eastAsia="Wingdings-Regular"/>
          <w:sz w:val="24"/>
          <w:szCs w:val="24"/>
        </w:rPr>
        <w:t>i</w:t>
      </w:r>
      <w:proofErr w:type="spellEnd"/>
      <w:r w:rsidR="007302DB" w:rsidRPr="00B26196">
        <w:rPr>
          <w:rFonts w:eastAsia="Wingdings-Regular"/>
          <w:sz w:val="24"/>
          <w:szCs w:val="24"/>
        </w:rPr>
        <w:t xml:space="preserve"> </w:t>
      </w:r>
      <w:proofErr w:type="spellStart"/>
      <w:r w:rsidR="007302DB" w:rsidRPr="00B26196">
        <w:rPr>
          <w:rFonts w:eastAsia="Wingdings-Regular"/>
          <w:sz w:val="24"/>
          <w:szCs w:val="24"/>
        </w:rPr>
        <w:t>zakonska</w:t>
      </w:r>
      <w:proofErr w:type="spellEnd"/>
      <w:r w:rsidR="007302DB" w:rsidRPr="00B26196">
        <w:rPr>
          <w:rFonts w:eastAsia="Wingdings-Regular"/>
          <w:sz w:val="24"/>
          <w:szCs w:val="24"/>
        </w:rPr>
        <w:t xml:space="preserve"> </w:t>
      </w:r>
      <w:proofErr w:type="spellStart"/>
      <w:r w:rsidR="007302DB" w:rsidRPr="00B26196">
        <w:rPr>
          <w:rFonts w:eastAsia="Wingdings-Regular"/>
          <w:sz w:val="24"/>
          <w:szCs w:val="24"/>
        </w:rPr>
        <w:t>sredstva</w:t>
      </w:r>
      <w:proofErr w:type="spellEnd"/>
      <w:r w:rsidR="007302DB" w:rsidRPr="00B26196">
        <w:rPr>
          <w:rFonts w:eastAsia="Wingdings-Regular"/>
          <w:sz w:val="24"/>
          <w:szCs w:val="24"/>
        </w:rPr>
        <w:t xml:space="preserve"> </w:t>
      </w:r>
      <w:proofErr w:type="spellStart"/>
      <w:r w:rsidR="007302DB" w:rsidRPr="00B26196">
        <w:rPr>
          <w:rFonts w:eastAsia="Wingdings-Regular"/>
          <w:sz w:val="24"/>
          <w:szCs w:val="24"/>
        </w:rPr>
        <w:t>proračunske</w:t>
      </w:r>
      <w:proofErr w:type="spellEnd"/>
      <w:r w:rsidR="007302DB" w:rsidRPr="00B26196">
        <w:rPr>
          <w:rFonts w:eastAsia="Wingdings-Regular"/>
          <w:sz w:val="24"/>
          <w:szCs w:val="24"/>
        </w:rPr>
        <w:t xml:space="preserve"> </w:t>
      </w:r>
      <w:proofErr w:type="spellStart"/>
      <w:r w:rsidR="007302DB" w:rsidRPr="00B26196">
        <w:rPr>
          <w:rFonts w:eastAsia="Wingdings-Regular"/>
          <w:sz w:val="24"/>
          <w:szCs w:val="24"/>
        </w:rPr>
        <w:t>pričuve</w:t>
      </w:r>
      <w:proofErr w:type="spellEnd"/>
      <w:r w:rsidR="00B26196">
        <w:rPr>
          <w:rFonts w:eastAsia="Wingdings-Regular"/>
          <w:sz w:val="24"/>
          <w:szCs w:val="24"/>
        </w:rPr>
        <w:t>.</w:t>
      </w:r>
    </w:p>
    <w:p w14:paraId="0CDB083D" w14:textId="77777777" w:rsidR="00BD2EB8" w:rsidRDefault="00BD2EB8" w:rsidP="000D1110">
      <w:pPr>
        <w:pStyle w:val="Tijeloteksta"/>
        <w:ind w:left="0" w:right="34"/>
        <w:jc w:val="both"/>
        <w:rPr>
          <w:rFonts w:cs="Times New Roman"/>
          <w:sz w:val="24"/>
          <w:szCs w:val="24"/>
          <w:lang w:val="hr-HR"/>
        </w:rPr>
      </w:pPr>
    </w:p>
    <w:p w14:paraId="700E7857" w14:textId="13F28B5E" w:rsidR="00BD2EB8" w:rsidRPr="00BD2EB8" w:rsidRDefault="00BD2EB8" w:rsidP="000D1110">
      <w:pPr>
        <w:pStyle w:val="Tijeloteksta"/>
        <w:ind w:left="0" w:right="34"/>
        <w:jc w:val="both"/>
        <w:rPr>
          <w:rFonts w:cs="Times New Roman"/>
          <w:sz w:val="24"/>
          <w:szCs w:val="24"/>
          <w:lang w:val="hr-HR"/>
        </w:rPr>
      </w:pPr>
      <w:r w:rsidRPr="00BD2EB8">
        <w:rPr>
          <w:rFonts w:cs="Times New Roman"/>
          <w:b/>
          <w:bCs/>
          <w:sz w:val="24"/>
          <w:szCs w:val="24"/>
          <w:lang w:val="hr-HR"/>
        </w:rPr>
        <w:t>Rashodi za nabavu nefinancijske imovine</w:t>
      </w:r>
      <w:r w:rsidRPr="00BD2EB8">
        <w:rPr>
          <w:rFonts w:cs="Times New Roman"/>
          <w:sz w:val="24"/>
          <w:szCs w:val="24"/>
          <w:lang w:val="hr-HR"/>
        </w:rPr>
        <w:t xml:space="preserve"> predstavljaju rashode za nabavu imovine i to zemljišta,</w:t>
      </w:r>
      <w:r w:rsidR="00AA703A">
        <w:rPr>
          <w:rFonts w:cs="Times New Roman"/>
          <w:sz w:val="24"/>
          <w:szCs w:val="24"/>
          <w:lang w:val="hr-HR"/>
        </w:rPr>
        <w:t xml:space="preserve"> </w:t>
      </w:r>
      <w:r w:rsidRPr="00BD2EB8">
        <w:rPr>
          <w:rFonts w:cs="Times New Roman"/>
          <w:sz w:val="24"/>
          <w:szCs w:val="24"/>
          <w:lang w:val="hr-HR"/>
        </w:rPr>
        <w:t>projektne dokumentacije, građevinskih objekata, opreme, knjiga, prijevoznih</w:t>
      </w:r>
      <w:r w:rsidR="00AA703A">
        <w:rPr>
          <w:rFonts w:cs="Times New Roman"/>
          <w:sz w:val="24"/>
          <w:szCs w:val="24"/>
          <w:lang w:val="hr-HR"/>
        </w:rPr>
        <w:t xml:space="preserve"> </w:t>
      </w:r>
      <w:r w:rsidRPr="00BD2EB8">
        <w:rPr>
          <w:rFonts w:cs="Times New Roman"/>
          <w:sz w:val="24"/>
          <w:szCs w:val="24"/>
          <w:lang w:val="hr-HR"/>
        </w:rPr>
        <w:t xml:space="preserve">sredstava, umjetničkih djela te dodatna ulaganja na građevinskim objektima i opremi. </w:t>
      </w:r>
    </w:p>
    <w:p w14:paraId="46E2096F" w14:textId="77777777" w:rsidR="00AA703A" w:rsidRDefault="00AA703A" w:rsidP="000D1110">
      <w:pPr>
        <w:pStyle w:val="Tijeloteksta"/>
        <w:ind w:left="0" w:right="34"/>
        <w:jc w:val="both"/>
        <w:rPr>
          <w:rFonts w:cs="Times New Roman"/>
          <w:sz w:val="24"/>
          <w:szCs w:val="24"/>
          <w:lang w:val="hr-HR"/>
        </w:rPr>
      </w:pPr>
    </w:p>
    <w:p w14:paraId="762B87BB" w14:textId="24A41C65" w:rsidR="00BD2EB8" w:rsidRPr="00BD2EB8" w:rsidRDefault="00BD2EB8" w:rsidP="000D1110">
      <w:pPr>
        <w:pStyle w:val="Tijeloteksta"/>
        <w:ind w:left="0" w:right="34"/>
        <w:jc w:val="both"/>
        <w:rPr>
          <w:rFonts w:cs="Times New Roman"/>
          <w:sz w:val="24"/>
          <w:szCs w:val="24"/>
          <w:lang w:val="hr-HR"/>
        </w:rPr>
      </w:pPr>
      <w:r w:rsidRPr="00BD2EB8">
        <w:rPr>
          <w:rFonts w:cs="Times New Roman"/>
          <w:b/>
          <w:bCs/>
          <w:sz w:val="24"/>
          <w:szCs w:val="24"/>
          <w:lang w:val="hr-HR"/>
        </w:rPr>
        <w:t>Izdaci za financijsku imovinu i otplate zajmova</w:t>
      </w:r>
      <w:r w:rsidRPr="00BD2EB8">
        <w:rPr>
          <w:rFonts w:cs="Times New Roman"/>
          <w:sz w:val="24"/>
          <w:szCs w:val="24"/>
          <w:lang w:val="hr-HR"/>
        </w:rPr>
        <w:t xml:space="preserve"> predstavljaju izdatke na ime otplate glavnice</w:t>
      </w:r>
    </w:p>
    <w:p w14:paraId="5D2465C9" w14:textId="3CBC41B7" w:rsidR="00AA703A" w:rsidRDefault="00BD2EB8" w:rsidP="000D1110">
      <w:pPr>
        <w:pStyle w:val="Tijeloteksta"/>
        <w:ind w:left="0" w:right="34"/>
        <w:jc w:val="both"/>
        <w:rPr>
          <w:rFonts w:cs="Times New Roman"/>
          <w:sz w:val="24"/>
          <w:szCs w:val="24"/>
          <w:lang w:val="hr-HR"/>
        </w:rPr>
      </w:pPr>
      <w:r w:rsidRPr="00BD2EB8">
        <w:rPr>
          <w:rFonts w:cs="Times New Roman"/>
          <w:sz w:val="24"/>
          <w:szCs w:val="24"/>
          <w:lang w:val="hr-HR"/>
        </w:rPr>
        <w:t>primljenih kredita i zajmova</w:t>
      </w:r>
      <w:r w:rsidR="00B26196">
        <w:rPr>
          <w:rFonts w:cs="Times New Roman"/>
          <w:sz w:val="24"/>
          <w:szCs w:val="24"/>
          <w:lang w:val="hr-HR"/>
        </w:rPr>
        <w:t>, te udijele u glavnici trgovačkih društava</w:t>
      </w:r>
      <w:r w:rsidRPr="00BD2EB8">
        <w:rPr>
          <w:rFonts w:cs="Times New Roman"/>
          <w:sz w:val="24"/>
          <w:szCs w:val="24"/>
          <w:lang w:val="hr-HR"/>
        </w:rPr>
        <w:t xml:space="preserve">. </w:t>
      </w:r>
    </w:p>
    <w:p w14:paraId="3805B457" w14:textId="77777777" w:rsidR="00AA703A" w:rsidRDefault="00AA703A" w:rsidP="00AA703A">
      <w:pPr>
        <w:pStyle w:val="Tijeloteksta"/>
        <w:ind w:left="119" w:right="1099"/>
        <w:jc w:val="both"/>
        <w:rPr>
          <w:rFonts w:cs="Times New Roman"/>
          <w:sz w:val="24"/>
          <w:szCs w:val="24"/>
          <w:lang w:val="hr-HR"/>
        </w:rPr>
      </w:pPr>
    </w:p>
    <w:p w14:paraId="22EF8F6C" w14:textId="77777777" w:rsidR="004E2EC6" w:rsidRDefault="004E2EC6" w:rsidP="00AA703A">
      <w:pPr>
        <w:pStyle w:val="Tijeloteksta"/>
        <w:ind w:left="119" w:right="1099"/>
        <w:jc w:val="both"/>
        <w:rPr>
          <w:rFonts w:cs="Times New Roman"/>
          <w:sz w:val="24"/>
          <w:szCs w:val="24"/>
          <w:lang w:val="hr-HR"/>
        </w:rPr>
      </w:pPr>
    </w:p>
    <w:p w14:paraId="3E0408F0" w14:textId="77777777" w:rsidR="004E2EC6" w:rsidRDefault="004E2EC6" w:rsidP="00AA703A">
      <w:pPr>
        <w:pStyle w:val="Tijeloteksta"/>
        <w:ind w:left="119" w:right="1099"/>
        <w:jc w:val="both"/>
        <w:rPr>
          <w:rFonts w:cs="Times New Roman"/>
          <w:sz w:val="24"/>
          <w:szCs w:val="24"/>
          <w:lang w:val="hr-HR"/>
        </w:rPr>
      </w:pPr>
    </w:p>
    <w:p w14:paraId="5F46832D" w14:textId="77777777" w:rsidR="004E2EC6" w:rsidRDefault="004E2EC6" w:rsidP="00AA703A">
      <w:pPr>
        <w:pStyle w:val="Tijeloteksta"/>
        <w:ind w:left="119" w:right="1099"/>
        <w:jc w:val="both"/>
        <w:rPr>
          <w:rFonts w:cs="Times New Roman"/>
          <w:sz w:val="24"/>
          <w:szCs w:val="24"/>
          <w:lang w:val="hr-HR"/>
        </w:rPr>
      </w:pPr>
    </w:p>
    <w:p w14:paraId="77AD29E0" w14:textId="77777777" w:rsidR="004E2EC6" w:rsidRDefault="004E2EC6" w:rsidP="00AA703A">
      <w:pPr>
        <w:pStyle w:val="Tijeloteksta"/>
        <w:ind w:left="119" w:right="1099"/>
        <w:jc w:val="both"/>
        <w:rPr>
          <w:rFonts w:cs="Times New Roman"/>
          <w:sz w:val="24"/>
          <w:szCs w:val="24"/>
          <w:lang w:val="hr-HR"/>
        </w:rPr>
      </w:pPr>
    </w:p>
    <w:p w14:paraId="4B3DCCF5" w14:textId="77777777" w:rsidR="004E2EC6" w:rsidRDefault="004E2EC6" w:rsidP="00AA703A">
      <w:pPr>
        <w:pStyle w:val="Tijeloteksta"/>
        <w:ind w:left="119" w:right="1099"/>
        <w:jc w:val="both"/>
        <w:rPr>
          <w:rFonts w:cs="Times New Roman"/>
          <w:sz w:val="24"/>
          <w:szCs w:val="24"/>
          <w:lang w:val="hr-HR"/>
        </w:rPr>
      </w:pPr>
    </w:p>
    <w:p w14:paraId="4119B056" w14:textId="77777777" w:rsidR="004E2EC6" w:rsidRDefault="004E2EC6" w:rsidP="00AA703A">
      <w:pPr>
        <w:pStyle w:val="Tijeloteksta"/>
        <w:ind w:left="119" w:right="1099"/>
        <w:jc w:val="both"/>
        <w:rPr>
          <w:rFonts w:cs="Times New Roman"/>
          <w:sz w:val="24"/>
          <w:szCs w:val="24"/>
          <w:lang w:val="hr-HR"/>
        </w:rPr>
      </w:pPr>
    </w:p>
    <w:p w14:paraId="28F4B76A" w14:textId="77777777" w:rsidR="004E2EC6" w:rsidRDefault="004E2EC6" w:rsidP="00AA703A">
      <w:pPr>
        <w:pStyle w:val="Tijeloteksta"/>
        <w:ind w:left="119" w:right="1099"/>
        <w:jc w:val="both"/>
        <w:rPr>
          <w:rFonts w:cs="Times New Roman"/>
          <w:sz w:val="24"/>
          <w:szCs w:val="24"/>
          <w:lang w:val="hr-HR"/>
        </w:rPr>
      </w:pPr>
    </w:p>
    <w:p w14:paraId="1418C9DC" w14:textId="77777777" w:rsidR="004E2EC6" w:rsidRDefault="004E2EC6" w:rsidP="00AA703A">
      <w:pPr>
        <w:pStyle w:val="Tijeloteksta"/>
        <w:ind w:left="119" w:right="1099"/>
        <w:jc w:val="both"/>
        <w:rPr>
          <w:rFonts w:cs="Times New Roman"/>
          <w:sz w:val="24"/>
          <w:szCs w:val="24"/>
          <w:lang w:val="hr-HR"/>
        </w:rPr>
      </w:pPr>
    </w:p>
    <w:p w14:paraId="75E1DA6F" w14:textId="7101FFFA" w:rsidR="00816964" w:rsidRDefault="00D90399" w:rsidP="00D9039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Tablica 3.: </w:t>
      </w:r>
      <w:r w:rsidR="00C3377E" w:rsidRPr="00C3377E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Rezultat poslovanja</w:t>
      </w:r>
    </w:p>
    <w:tbl>
      <w:tblPr>
        <w:tblStyle w:val="Svijetlareetkatablice"/>
        <w:tblW w:w="9200" w:type="dxa"/>
        <w:tblLook w:val="04A0" w:firstRow="1" w:lastRow="0" w:firstColumn="1" w:lastColumn="0" w:noHBand="0" w:noVBand="1"/>
      </w:tblPr>
      <w:tblGrid>
        <w:gridCol w:w="847"/>
        <w:gridCol w:w="4946"/>
        <w:gridCol w:w="1706"/>
        <w:gridCol w:w="1701"/>
      </w:tblGrid>
      <w:tr w:rsidR="00E0704F" w14:paraId="0E32402B" w14:textId="1BBE65BB" w:rsidTr="00E0704F">
        <w:trPr>
          <w:trHeight w:val="499"/>
        </w:trPr>
        <w:tc>
          <w:tcPr>
            <w:tcW w:w="847" w:type="dxa"/>
          </w:tcPr>
          <w:p w14:paraId="08D79583" w14:textId="77777777" w:rsidR="00E0704F" w:rsidRDefault="00E0704F" w:rsidP="00E07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</w:tc>
        <w:tc>
          <w:tcPr>
            <w:tcW w:w="4946" w:type="dxa"/>
          </w:tcPr>
          <w:p w14:paraId="518F8726" w14:textId="77777777" w:rsidR="00E0704F" w:rsidRDefault="00E0704F" w:rsidP="00E07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1706" w:type="dxa"/>
          </w:tcPr>
          <w:p w14:paraId="6C081C4A" w14:textId="77777777" w:rsidR="00E0704F" w:rsidRDefault="00E0704F" w:rsidP="00E07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31.12.2023.</w:t>
            </w:r>
          </w:p>
        </w:tc>
        <w:tc>
          <w:tcPr>
            <w:tcW w:w="1701" w:type="dxa"/>
          </w:tcPr>
          <w:p w14:paraId="72518588" w14:textId="2147C37B" w:rsidR="00E0704F" w:rsidRDefault="00E0704F" w:rsidP="00E07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704F" w:rsidRPr="005C7330" w14:paraId="12880706" w14:textId="3C7CA100" w:rsidTr="00E0704F">
        <w:trPr>
          <w:trHeight w:val="263"/>
        </w:trPr>
        <w:tc>
          <w:tcPr>
            <w:tcW w:w="847" w:type="dxa"/>
          </w:tcPr>
          <w:p w14:paraId="38D459B5" w14:textId="77777777" w:rsidR="00E0704F" w:rsidRDefault="00E0704F" w:rsidP="00E070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92211</w:t>
            </w:r>
          </w:p>
        </w:tc>
        <w:tc>
          <w:tcPr>
            <w:tcW w:w="4946" w:type="dxa"/>
          </w:tcPr>
          <w:p w14:paraId="45825569" w14:textId="77777777" w:rsidR="00E0704F" w:rsidRDefault="00E0704F" w:rsidP="00E070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Višak prihoda poslovanja</w:t>
            </w:r>
          </w:p>
        </w:tc>
        <w:tc>
          <w:tcPr>
            <w:tcW w:w="1706" w:type="dxa"/>
          </w:tcPr>
          <w:p w14:paraId="6B9A1E44" w14:textId="77777777" w:rsidR="00E0704F" w:rsidRDefault="00E0704F" w:rsidP="00E070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250.103,38</w:t>
            </w:r>
          </w:p>
        </w:tc>
        <w:tc>
          <w:tcPr>
            <w:tcW w:w="1701" w:type="dxa"/>
          </w:tcPr>
          <w:p w14:paraId="14395ABD" w14:textId="1A817D1A" w:rsidR="00E0704F" w:rsidRDefault="008177E8" w:rsidP="00E070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288.241,66</w:t>
            </w:r>
          </w:p>
        </w:tc>
      </w:tr>
      <w:tr w:rsidR="00E0704F" w:rsidRPr="005C7330" w14:paraId="01CCF8FE" w14:textId="775AC10D" w:rsidTr="00E0704F">
        <w:trPr>
          <w:trHeight w:val="249"/>
        </w:trPr>
        <w:tc>
          <w:tcPr>
            <w:tcW w:w="847" w:type="dxa"/>
          </w:tcPr>
          <w:p w14:paraId="07822F73" w14:textId="77777777" w:rsidR="00E0704F" w:rsidRDefault="00E0704F" w:rsidP="00E070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92212</w:t>
            </w:r>
          </w:p>
        </w:tc>
        <w:tc>
          <w:tcPr>
            <w:tcW w:w="4946" w:type="dxa"/>
          </w:tcPr>
          <w:p w14:paraId="28630015" w14:textId="77777777" w:rsidR="00E0704F" w:rsidRDefault="00E0704F" w:rsidP="00E070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Višak</w:t>
            </w:r>
            <w:r w:rsidRPr="005C7330">
              <w:rPr>
                <w:rFonts w:ascii="Times New Roman" w:hAnsi="Times New Roman" w:cs="Times New Roman"/>
                <w:sz w:val="24"/>
                <w:szCs w:val="24"/>
              </w:rPr>
              <w:t xml:space="preserve"> prihoda od nefinancijske imovine</w:t>
            </w:r>
          </w:p>
        </w:tc>
        <w:tc>
          <w:tcPr>
            <w:tcW w:w="1706" w:type="dxa"/>
          </w:tcPr>
          <w:p w14:paraId="19C05015" w14:textId="77777777" w:rsidR="00E0704F" w:rsidRDefault="00E0704F" w:rsidP="00E070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140.283,61</w:t>
            </w:r>
          </w:p>
        </w:tc>
        <w:tc>
          <w:tcPr>
            <w:tcW w:w="1701" w:type="dxa"/>
          </w:tcPr>
          <w:p w14:paraId="6FACF8FF" w14:textId="004FDF18" w:rsidR="00E0704F" w:rsidRDefault="008177E8" w:rsidP="00E070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704F" w:rsidRPr="005C7330" w14:paraId="01B9FB9B" w14:textId="59D9306B" w:rsidTr="00E0704F">
        <w:trPr>
          <w:trHeight w:val="249"/>
        </w:trPr>
        <w:tc>
          <w:tcPr>
            <w:tcW w:w="847" w:type="dxa"/>
          </w:tcPr>
          <w:p w14:paraId="2F78E711" w14:textId="77777777" w:rsidR="00E0704F" w:rsidRDefault="00E0704F" w:rsidP="00E070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92222</w:t>
            </w:r>
          </w:p>
        </w:tc>
        <w:tc>
          <w:tcPr>
            <w:tcW w:w="4946" w:type="dxa"/>
          </w:tcPr>
          <w:p w14:paraId="4C4532E5" w14:textId="77777777" w:rsidR="00E0704F" w:rsidRDefault="00E0704F" w:rsidP="00E070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Manjak</w:t>
            </w:r>
            <w:r w:rsidRPr="005C7330">
              <w:rPr>
                <w:rFonts w:ascii="Times New Roman" w:hAnsi="Times New Roman" w:cs="Times New Roman"/>
                <w:sz w:val="24"/>
                <w:szCs w:val="24"/>
              </w:rPr>
              <w:t xml:space="preserve"> prihoda od nefinancijske imovine</w:t>
            </w:r>
          </w:p>
        </w:tc>
        <w:tc>
          <w:tcPr>
            <w:tcW w:w="1706" w:type="dxa"/>
          </w:tcPr>
          <w:p w14:paraId="43ED4D44" w14:textId="77777777" w:rsidR="00E0704F" w:rsidRDefault="00E0704F" w:rsidP="00E070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7C23545B" w14:textId="575C078E" w:rsidR="00E0704F" w:rsidRDefault="001E490A" w:rsidP="00E070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177E8">
              <w:rPr>
                <w:rFonts w:ascii="Times New Roman" w:hAnsi="Times New Roman" w:cs="Times New Roman"/>
                <w:sz w:val="24"/>
                <w:szCs w:val="24"/>
              </w:rPr>
              <w:t>192.985,02</w:t>
            </w:r>
          </w:p>
        </w:tc>
      </w:tr>
      <w:tr w:rsidR="00E0704F" w:rsidRPr="005C7330" w14:paraId="08BE990B" w14:textId="72681EF1" w:rsidTr="00E0704F">
        <w:trPr>
          <w:trHeight w:val="249"/>
        </w:trPr>
        <w:tc>
          <w:tcPr>
            <w:tcW w:w="847" w:type="dxa"/>
          </w:tcPr>
          <w:p w14:paraId="56F60AE0" w14:textId="77777777" w:rsidR="00E0704F" w:rsidRPr="005C7330" w:rsidRDefault="00E0704F" w:rsidP="00E070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30">
              <w:rPr>
                <w:rFonts w:ascii="Times New Roman" w:hAnsi="Times New Roman" w:cs="Times New Roman"/>
                <w:sz w:val="24"/>
                <w:szCs w:val="24"/>
              </w:rPr>
              <w:t>92213</w:t>
            </w:r>
          </w:p>
        </w:tc>
        <w:tc>
          <w:tcPr>
            <w:tcW w:w="4946" w:type="dxa"/>
          </w:tcPr>
          <w:p w14:paraId="380C1B9A" w14:textId="77777777" w:rsidR="00E0704F" w:rsidRPr="005C7330" w:rsidRDefault="00E0704F" w:rsidP="00E070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30">
              <w:rPr>
                <w:rFonts w:ascii="Times New Roman" w:hAnsi="Times New Roman" w:cs="Times New Roman"/>
                <w:sz w:val="24"/>
                <w:szCs w:val="24"/>
              </w:rPr>
              <w:t>Višak primitaka od financijske imovine</w:t>
            </w:r>
          </w:p>
        </w:tc>
        <w:tc>
          <w:tcPr>
            <w:tcW w:w="1706" w:type="dxa"/>
          </w:tcPr>
          <w:p w14:paraId="64576B5C" w14:textId="77777777" w:rsidR="00E0704F" w:rsidRPr="005C7330" w:rsidRDefault="00E0704F" w:rsidP="00E070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1F77F55F" w14:textId="4688DBE9" w:rsidR="00E0704F" w:rsidRDefault="00C81C2A" w:rsidP="00E070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27.435,06</w:t>
            </w:r>
          </w:p>
        </w:tc>
      </w:tr>
      <w:tr w:rsidR="00E0704F" w:rsidRPr="005C7330" w14:paraId="1F6FB1ED" w14:textId="4F915954" w:rsidTr="00E0704F">
        <w:trPr>
          <w:trHeight w:val="249"/>
        </w:trPr>
        <w:tc>
          <w:tcPr>
            <w:tcW w:w="847" w:type="dxa"/>
          </w:tcPr>
          <w:p w14:paraId="09B75FE6" w14:textId="77777777" w:rsidR="00E0704F" w:rsidRPr="005C7330" w:rsidRDefault="00E0704F" w:rsidP="00E070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14:paraId="5AE6A244" w14:textId="77777777" w:rsidR="00E0704F" w:rsidRPr="005C7330" w:rsidRDefault="00E0704F" w:rsidP="00E07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30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MANJAK/ VIŠAK PRIHODA I PRIMITAKA</w:t>
            </w:r>
          </w:p>
        </w:tc>
        <w:tc>
          <w:tcPr>
            <w:tcW w:w="1706" w:type="dxa"/>
          </w:tcPr>
          <w:p w14:paraId="62382852" w14:textId="77777777" w:rsidR="00E0704F" w:rsidRPr="005C7330" w:rsidRDefault="00E0704F" w:rsidP="00E070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361.675,71</w:t>
            </w:r>
          </w:p>
        </w:tc>
        <w:tc>
          <w:tcPr>
            <w:tcW w:w="1701" w:type="dxa"/>
          </w:tcPr>
          <w:p w14:paraId="161CCFA0" w14:textId="72E81470" w:rsidR="00E0704F" w:rsidRDefault="00C81C2A" w:rsidP="00E070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67.821,58</w:t>
            </w:r>
          </w:p>
        </w:tc>
      </w:tr>
    </w:tbl>
    <w:p w14:paraId="4389643F" w14:textId="77777777" w:rsidR="00C3377E" w:rsidRDefault="00C3377E" w:rsidP="005351B9">
      <w:pPr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7DA6CD07" w14:textId="58C39468" w:rsidR="00C3377E" w:rsidRDefault="00C3377E" w:rsidP="00F23A35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3377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Ukupan rezultat poslovanja na dan 31. prosinac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202</w:t>
      </w:r>
      <w:r w:rsidR="00C81C2A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godine iznosi </w:t>
      </w:r>
      <w:r w:rsidR="00C81C2A">
        <w:rPr>
          <w:rFonts w:ascii="Times New Roman" w:eastAsia="Times New Roman" w:hAnsi="Times New Roman" w:cs="Times New Roman"/>
          <w:sz w:val="24"/>
          <w:szCs w:val="24"/>
          <w:lang w:val="hr-HR"/>
        </w:rPr>
        <w:t>494.898,62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EUR. Navedeni rezultat uključuje donos i</w:t>
      </w:r>
      <w:r w:rsidR="00C81C2A">
        <w:rPr>
          <w:rFonts w:ascii="Times New Roman" w:eastAsia="Times New Roman" w:hAnsi="Times New Roman" w:cs="Times New Roman"/>
          <w:sz w:val="24"/>
          <w:szCs w:val="24"/>
          <w:lang w:val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202</w:t>
      </w:r>
      <w:r w:rsidR="00C81C2A">
        <w:rPr>
          <w:rFonts w:ascii="Times New Roman" w:eastAsia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godine u iznosu od </w:t>
      </w:r>
      <w:r w:rsidR="00614BFA">
        <w:rPr>
          <w:rFonts w:ascii="Times New Roman" w:eastAsia="Times New Roman" w:hAnsi="Times New Roman" w:cs="Times New Roman"/>
          <w:sz w:val="24"/>
          <w:szCs w:val="24"/>
          <w:lang w:val="hr-HR"/>
        </w:rPr>
        <w:t>426.824,01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EUR, te rezultat tekuće, 202</w:t>
      </w:r>
      <w:r w:rsidR="00C81C2A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 godine</w:t>
      </w:r>
      <w:r w:rsidR="002D3D0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iznosu od </w:t>
      </w:r>
      <w:r w:rsidR="00C81C2A">
        <w:rPr>
          <w:rFonts w:ascii="Times New Roman" w:eastAsia="Times New Roman" w:hAnsi="Times New Roman" w:cs="Times New Roman"/>
          <w:sz w:val="24"/>
          <w:szCs w:val="24"/>
          <w:lang w:val="hr-HR"/>
        </w:rPr>
        <w:t>67.821,58</w:t>
      </w:r>
      <w:r w:rsidR="002D3D0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EUR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, što u konačnici rezultira ukupno raspoloživim sredstvima na dan 31. prosinac 202</w:t>
      </w:r>
      <w:r w:rsidR="00C81C2A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godine u iznosu od </w:t>
      </w:r>
      <w:r w:rsidR="00C81C2A">
        <w:rPr>
          <w:rFonts w:ascii="Times New Roman" w:eastAsia="Times New Roman" w:hAnsi="Times New Roman" w:cs="Times New Roman"/>
          <w:sz w:val="24"/>
          <w:szCs w:val="24"/>
          <w:lang w:val="hr-HR"/>
        </w:rPr>
        <w:t>494.</w:t>
      </w:r>
      <w:r w:rsidR="00614BFA">
        <w:rPr>
          <w:rFonts w:ascii="Times New Roman" w:eastAsia="Times New Roman" w:hAnsi="Times New Roman" w:cs="Times New Roman"/>
          <w:sz w:val="24"/>
          <w:szCs w:val="24"/>
          <w:lang w:val="hr-HR"/>
        </w:rPr>
        <w:t>645,59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EUR.</w:t>
      </w:r>
    </w:p>
    <w:p w14:paraId="68AC71C0" w14:textId="315586D0" w:rsidR="00C3377E" w:rsidRDefault="00C3377E" w:rsidP="00F23A35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Tokom 202</w:t>
      </w:r>
      <w:r w:rsidR="00614BFA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 godine provedene su korekcije</w:t>
      </w:r>
      <w:r w:rsidR="002D3D0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knjiženja na teret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prenesenog rezultata</w:t>
      </w:r>
      <w:r w:rsidR="00F23A3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</w:t>
      </w:r>
      <w:r w:rsidR="005C7EA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ukupnom </w:t>
      </w:r>
      <w:r w:rsidR="00F23A3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iznosu od </w:t>
      </w:r>
      <w:r w:rsidR="005C7EA5">
        <w:rPr>
          <w:rFonts w:ascii="Times New Roman" w:eastAsia="Times New Roman" w:hAnsi="Times New Roman" w:cs="Times New Roman"/>
          <w:sz w:val="24"/>
          <w:szCs w:val="24"/>
          <w:lang w:val="hr-HR"/>
        </w:rPr>
        <w:t>253,03</w:t>
      </w:r>
      <w:r w:rsidR="00F23A3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EUR, što u konačnici daje </w:t>
      </w:r>
      <w:r w:rsidR="002D3D0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korigirani </w:t>
      </w:r>
      <w:r w:rsidR="00F23A35">
        <w:rPr>
          <w:rFonts w:ascii="Times New Roman" w:eastAsia="Times New Roman" w:hAnsi="Times New Roman" w:cs="Times New Roman"/>
          <w:sz w:val="24"/>
          <w:szCs w:val="24"/>
          <w:lang w:val="hr-HR"/>
        </w:rPr>
        <w:t>rezultat raspoloživ u sljedećem razdoblju</w:t>
      </w:r>
      <w:r w:rsidR="002D3D00">
        <w:rPr>
          <w:rFonts w:ascii="Times New Roman" w:eastAsia="Times New Roman" w:hAnsi="Times New Roman" w:cs="Times New Roman"/>
          <w:sz w:val="24"/>
          <w:szCs w:val="24"/>
          <w:lang w:val="hr-HR"/>
        </w:rPr>
        <w:t>, odnosno na dan 31. prosinac 202</w:t>
      </w:r>
      <w:r w:rsidR="005C7EA5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 w:rsidR="002D3D00">
        <w:rPr>
          <w:rFonts w:ascii="Times New Roman" w:eastAsia="Times New Roman" w:hAnsi="Times New Roman" w:cs="Times New Roman"/>
          <w:sz w:val="24"/>
          <w:szCs w:val="24"/>
          <w:lang w:val="hr-HR"/>
        </w:rPr>
        <w:t>. godine</w:t>
      </w:r>
      <w:r w:rsidR="00F23A3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iznosu od </w:t>
      </w:r>
      <w:r w:rsidR="005C7EA5">
        <w:rPr>
          <w:rFonts w:ascii="Times New Roman" w:eastAsia="Times New Roman" w:hAnsi="Times New Roman" w:cs="Times New Roman"/>
          <w:sz w:val="24"/>
          <w:szCs w:val="24"/>
          <w:lang w:val="hr-HR"/>
        </w:rPr>
        <w:t>494.898,62</w:t>
      </w:r>
      <w:r w:rsidR="00F23A3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EUR.</w:t>
      </w:r>
    </w:p>
    <w:p w14:paraId="584A7021" w14:textId="77777777" w:rsidR="00CD308A" w:rsidRDefault="00CD308A" w:rsidP="00F23A35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FD7DC54" w14:textId="339F7D27" w:rsidR="002D3D00" w:rsidRDefault="002D3D00" w:rsidP="00F23A35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Općina Oprtalj planira da će 202</w:t>
      </w:r>
      <w:r w:rsidR="005B4636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godinu završiti sa viškom u iznosu od </w:t>
      </w:r>
      <w:r w:rsidR="005B4636">
        <w:rPr>
          <w:rFonts w:ascii="Times New Roman" w:eastAsia="Times New Roman" w:hAnsi="Times New Roman" w:cs="Times New Roman"/>
          <w:sz w:val="24"/>
          <w:szCs w:val="24"/>
          <w:lang w:val="hr-HR"/>
        </w:rPr>
        <w:t>400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.000,00 EUR (donos sa uključenom tekućom, 202</w:t>
      </w:r>
      <w:r w:rsidR="005B4636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 godinom). Konačni rezultat saznat će se po izradi završnog računa odnosno do 15. veljače 202</w:t>
      </w:r>
      <w:r w:rsidR="005B4636">
        <w:rPr>
          <w:rFonts w:ascii="Times New Roman" w:eastAsia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 godine, te će isti biti ugrađen u sljedećim prvim izmjenama i dopunama proračuna.</w:t>
      </w:r>
    </w:p>
    <w:p w14:paraId="751FEEA6" w14:textId="77777777" w:rsidR="002D3D00" w:rsidRDefault="002D3D00" w:rsidP="00F23A35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3185D52" w14:textId="4D8043DD" w:rsidR="002D3D00" w:rsidRDefault="002D3D00" w:rsidP="00F23A35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Od ukupno procijenjenog viška od </w:t>
      </w:r>
      <w:r w:rsidR="005B4636">
        <w:rPr>
          <w:rFonts w:ascii="Times New Roman" w:eastAsia="Times New Roman" w:hAnsi="Times New Roman" w:cs="Times New Roman"/>
          <w:sz w:val="24"/>
          <w:szCs w:val="24"/>
          <w:lang w:val="hr-HR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0.000,00 EUR, iznos od </w:t>
      </w:r>
      <w:r w:rsidR="0013631A">
        <w:rPr>
          <w:rFonts w:ascii="Times New Roman" w:eastAsia="Times New Roman" w:hAnsi="Times New Roman" w:cs="Times New Roman"/>
          <w:sz w:val="24"/>
          <w:szCs w:val="24"/>
          <w:lang w:val="hr-HR"/>
        </w:rPr>
        <w:t>194.863,82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EUR planira se utrošiti u 202</w:t>
      </w:r>
      <w:r w:rsidR="0013631A">
        <w:rPr>
          <w:rFonts w:ascii="Times New Roman" w:eastAsia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 godini, što u konačnici utječe na uravnoteženje proračuna.</w:t>
      </w:r>
      <w:r w:rsidR="00CD308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Navedena sredstva utrošit će se</w:t>
      </w:r>
      <w:r w:rsidR="008A199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 održavanj</w:t>
      </w:r>
      <w:r w:rsidR="00285C17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="008A199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sakralnih objekata, izgradnj</w:t>
      </w:r>
      <w:r w:rsidR="00285C17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8A199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javne rasvjete, </w:t>
      </w:r>
      <w:r w:rsidR="0043695D">
        <w:rPr>
          <w:rFonts w:ascii="Times New Roman" w:eastAsia="Times New Roman" w:hAnsi="Times New Roman" w:cs="Times New Roman"/>
          <w:sz w:val="24"/>
          <w:szCs w:val="24"/>
          <w:lang w:val="hr-HR"/>
        </w:rPr>
        <w:t>rekonstrukcij</w:t>
      </w:r>
      <w:r w:rsidR="00285C17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43695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vatrogasnog doma u naselju sv. Lucija</w:t>
      </w:r>
      <w:r w:rsidR="00954EB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 w:rsidR="0043695D">
        <w:rPr>
          <w:rFonts w:ascii="Times New Roman" w:eastAsia="Times New Roman" w:hAnsi="Times New Roman" w:cs="Times New Roman"/>
          <w:sz w:val="24"/>
          <w:szCs w:val="24"/>
          <w:lang w:val="hr-HR"/>
        </w:rPr>
        <w:t>uređenje svlačionica u Oprtlju, izrade knjige „</w:t>
      </w:r>
      <w:proofErr w:type="spellStart"/>
      <w:r w:rsidR="0043695D">
        <w:rPr>
          <w:rFonts w:ascii="Times New Roman" w:eastAsia="Times New Roman" w:hAnsi="Times New Roman" w:cs="Times New Roman"/>
          <w:sz w:val="24"/>
          <w:szCs w:val="24"/>
          <w:lang w:val="hr-HR"/>
        </w:rPr>
        <w:t>Oprtaljski</w:t>
      </w:r>
      <w:proofErr w:type="spellEnd"/>
      <w:r w:rsidR="0043695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statut“, obnova travnjaka na nogometnom igralištu u Livadama te na investicijsko održavanje stambenih i poslovnih objekata u vlasništvu općine</w:t>
      </w:r>
      <w:r w:rsidR="00954EB2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13631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Iznos od 155.136,18 EUR planira se utrošiti u 2027. godini, te preostali iznos od 50.000,00 EUR u 2028. godini</w:t>
      </w:r>
    </w:p>
    <w:p w14:paraId="469424D2" w14:textId="77777777" w:rsidR="00F23A35" w:rsidRDefault="00F23A35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51EBBEF" w14:textId="77777777" w:rsidR="00F23A35" w:rsidRPr="00C3377E" w:rsidRDefault="00F23A35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89C4231" w14:textId="4B9FA517" w:rsidR="005351B9" w:rsidRPr="000D005D" w:rsidRDefault="005351B9" w:rsidP="005351B9">
      <w:pPr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0D005D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3. POPIS MJERA </w:t>
      </w:r>
      <w:r w:rsidR="00706BBF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Pr="000D005D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STABILNO POSLOVANJE</w:t>
      </w:r>
    </w:p>
    <w:p w14:paraId="61080244" w14:textId="77777777" w:rsidR="005351B9" w:rsidRPr="000D005D" w:rsidRDefault="005351B9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013AE45" w14:textId="2F4F85A5" w:rsidR="005351B9" w:rsidRPr="007A4BA6" w:rsidRDefault="005351B9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A4B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Popis mjera za otklanjanje </w:t>
      </w:r>
      <w:r w:rsidR="000D005D" w:rsidRPr="007A4BA6">
        <w:rPr>
          <w:rFonts w:ascii="Times New Roman" w:eastAsia="Times New Roman" w:hAnsi="Times New Roman" w:cs="Times New Roman"/>
          <w:sz w:val="24"/>
          <w:szCs w:val="24"/>
          <w:lang w:val="hr-HR"/>
        </w:rPr>
        <w:t>uzorka pozitivnog</w:t>
      </w:r>
      <w:r w:rsidRPr="007A4B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poslovanja i mjera za stabilno poslovanje sastoji se od:</w:t>
      </w:r>
    </w:p>
    <w:p w14:paraId="55537846" w14:textId="7EAD74B7" w:rsidR="005351B9" w:rsidRPr="007A4BA6" w:rsidRDefault="005351B9" w:rsidP="000D005D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A4B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Proračunom </w:t>
      </w:r>
      <w:r w:rsidR="000D005D" w:rsidRPr="007A4BA6">
        <w:rPr>
          <w:rFonts w:ascii="Times New Roman" w:eastAsia="Times New Roman" w:hAnsi="Times New Roman" w:cs="Times New Roman"/>
          <w:sz w:val="24"/>
          <w:szCs w:val="24"/>
          <w:lang w:val="hr-HR"/>
        </w:rPr>
        <w:t>te izmjenama i dopunama proračuna planirati utrošak sredstava</w:t>
      </w:r>
    </w:p>
    <w:p w14:paraId="322255FA" w14:textId="6A491449" w:rsidR="00D439A8" w:rsidRPr="007A4BA6" w:rsidRDefault="00D439A8" w:rsidP="000D005D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A4BA6">
        <w:rPr>
          <w:rFonts w:ascii="Times New Roman" w:hAnsi="Times New Roman" w:cs="Times New Roman"/>
          <w:spacing w:val="-1"/>
          <w:sz w:val="24"/>
          <w:szCs w:val="24"/>
        </w:rPr>
        <w:t xml:space="preserve">Na </w:t>
      </w:r>
      <w:proofErr w:type="spellStart"/>
      <w:r w:rsidRPr="007A4BA6">
        <w:rPr>
          <w:rFonts w:ascii="Times New Roman" w:hAnsi="Times New Roman" w:cs="Times New Roman"/>
          <w:spacing w:val="-1"/>
          <w:sz w:val="24"/>
          <w:szCs w:val="24"/>
        </w:rPr>
        <w:t>kraju</w:t>
      </w:r>
      <w:proofErr w:type="spellEnd"/>
      <w:r w:rsidRPr="007A4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pacing w:val="-1"/>
          <w:sz w:val="24"/>
          <w:szCs w:val="24"/>
        </w:rPr>
        <w:t>godine</w:t>
      </w:r>
      <w:proofErr w:type="spellEnd"/>
      <w:r w:rsidRPr="007A4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pacing w:val="-1"/>
          <w:sz w:val="24"/>
          <w:szCs w:val="24"/>
        </w:rPr>
        <w:t>utvrditi</w:t>
      </w:r>
      <w:proofErr w:type="spellEnd"/>
      <w:r w:rsidRPr="007A4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pacing w:val="-1"/>
          <w:sz w:val="24"/>
          <w:szCs w:val="24"/>
        </w:rPr>
        <w:t>pravi</w:t>
      </w:r>
      <w:proofErr w:type="spellEnd"/>
      <w:r w:rsidRPr="007A4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pacing w:val="-1"/>
          <w:sz w:val="24"/>
          <w:szCs w:val="24"/>
        </w:rPr>
        <w:t>rezultat</w:t>
      </w:r>
      <w:proofErr w:type="spellEnd"/>
      <w:r w:rsidRPr="007A4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pacing w:val="-1"/>
          <w:sz w:val="24"/>
          <w:szCs w:val="24"/>
        </w:rPr>
        <w:t>poslovanja</w:t>
      </w:r>
      <w:proofErr w:type="spellEnd"/>
      <w:r w:rsidRPr="007A4BA6">
        <w:rPr>
          <w:rFonts w:ascii="Times New Roman" w:hAnsi="Times New Roman" w:cs="Times New Roman"/>
          <w:spacing w:val="-1"/>
          <w:sz w:val="24"/>
          <w:szCs w:val="24"/>
        </w:rPr>
        <w:t xml:space="preserve"> za </w:t>
      </w:r>
      <w:proofErr w:type="spellStart"/>
      <w:r w:rsidRPr="007A4BA6">
        <w:rPr>
          <w:rFonts w:ascii="Times New Roman" w:hAnsi="Times New Roman" w:cs="Times New Roman"/>
          <w:spacing w:val="-1"/>
          <w:sz w:val="24"/>
          <w:szCs w:val="24"/>
        </w:rPr>
        <w:t>tekuću</w:t>
      </w:r>
      <w:proofErr w:type="spellEnd"/>
      <w:r w:rsidRPr="007A4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pacing w:val="-1"/>
          <w:sz w:val="24"/>
          <w:szCs w:val="24"/>
        </w:rPr>
        <w:t>godinu</w:t>
      </w:r>
      <w:proofErr w:type="spellEnd"/>
      <w:r w:rsidRPr="007A4BA6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18A3A0B8" w14:textId="77777777" w:rsidR="000D005D" w:rsidRPr="007A4BA6" w:rsidRDefault="005351B9" w:rsidP="000D005D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A4B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Kod planiranja i izvršavanja proračuna prioritet imaju </w:t>
      </w:r>
      <w:r w:rsidR="000D005D" w:rsidRPr="007A4BA6">
        <w:rPr>
          <w:rFonts w:ascii="Times New Roman" w:eastAsia="Times New Roman" w:hAnsi="Times New Roman" w:cs="Times New Roman"/>
          <w:sz w:val="24"/>
          <w:szCs w:val="24"/>
          <w:lang w:val="hr-HR"/>
        </w:rPr>
        <w:t>zakonske</w:t>
      </w:r>
      <w:r w:rsidRPr="007A4B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već ugovorene obveze</w:t>
      </w:r>
    </w:p>
    <w:p w14:paraId="0FC539EE" w14:textId="58596D49" w:rsidR="005351B9" w:rsidRPr="007A4BA6" w:rsidRDefault="005351B9" w:rsidP="000D005D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A4BA6">
        <w:rPr>
          <w:rFonts w:ascii="Times New Roman" w:eastAsia="Times New Roman" w:hAnsi="Times New Roman" w:cs="Times New Roman"/>
          <w:sz w:val="24"/>
          <w:szCs w:val="24"/>
          <w:lang w:val="hr-HR"/>
        </w:rPr>
        <w:t>Pravovremeno i kontinuirano poduzimanje mjera naplate prihoda</w:t>
      </w:r>
    </w:p>
    <w:p w14:paraId="2757906E" w14:textId="77777777" w:rsidR="000D005D" w:rsidRPr="007A4BA6" w:rsidRDefault="000D005D" w:rsidP="000D005D">
      <w:pPr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A4BA6">
        <w:rPr>
          <w:rFonts w:ascii="Times New Roman" w:hAnsi="Times New Roman" w:cs="Times New Roman"/>
          <w:sz w:val="24"/>
          <w:szCs w:val="24"/>
        </w:rPr>
        <w:t>Brža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realizacija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financiranja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proračunskih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tekućih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kapitalnih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odobrenih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natječaje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europskih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7A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BA6">
        <w:rPr>
          <w:rFonts w:ascii="Times New Roman" w:hAnsi="Times New Roman" w:cs="Times New Roman"/>
          <w:sz w:val="24"/>
          <w:szCs w:val="24"/>
        </w:rPr>
        <w:t>fondova</w:t>
      </w:r>
      <w:proofErr w:type="spellEnd"/>
    </w:p>
    <w:p w14:paraId="1F80B2C9" w14:textId="77777777" w:rsidR="000D005D" w:rsidRPr="000D005D" w:rsidRDefault="000D005D" w:rsidP="000D005D">
      <w:pPr>
        <w:pStyle w:val="Odlomakpopisa"/>
        <w:ind w:left="50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C5D7770" w14:textId="77777777" w:rsidR="00174778" w:rsidRDefault="00174778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0F09E6E" w14:textId="77777777" w:rsidR="00174778" w:rsidRDefault="00174778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3FAAE05" w14:textId="77777777" w:rsidR="00174778" w:rsidRDefault="00174778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C65000A" w14:textId="77777777" w:rsidR="00174778" w:rsidRDefault="00174778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116D7BF" w14:textId="77777777" w:rsidR="00174778" w:rsidRDefault="00174778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E39EF9B" w14:textId="77777777" w:rsidR="00174778" w:rsidRDefault="00174778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97370BB" w14:textId="77777777" w:rsidR="00174778" w:rsidRDefault="00174778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42A9A28" w14:textId="77777777" w:rsidR="00174778" w:rsidRDefault="00174778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ACC9FD6" w14:textId="77777777" w:rsidR="00174778" w:rsidRDefault="00174778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C8E7EEC" w14:textId="77777777" w:rsidR="00174778" w:rsidRDefault="00174778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576FB03" w14:textId="77777777" w:rsidR="00174778" w:rsidRDefault="00174778" w:rsidP="005351B9">
      <w:pPr>
        <w:pStyle w:val="Naslov2"/>
        <w:numPr>
          <w:ilvl w:val="0"/>
          <w:numId w:val="4"/>
        </w:numPr>
        <w:tabs>
          <w:tab w:val="left" w:pos="937"/>
        </w:tabs>
        <w:spacing w:before="55"/>
        <w:rPr>
          <w:b/>
          <w:bCs/>
          <w:spacing w:val="-1"/>
        </w:rPr>
        <w:sectPr w:rsidR="00174778" w:rsidSect="005D0E2E">
          <w:footerReference w:type="default" r:id="rId9"/>
          <w:pgSz w:w="11910" w:h="16840"/>
          <w:pgMar w:top="1120" w:right="1420" w:bottom="620" w:left="1280" w:header="0" w:footer="435" w:gutter="0"/>
          <w:cols w:space="720"/>
        </w:sectPr>
      </w:pPr>
    </w:p>
    <w:p w14:paraId="1AB58096" w14:textId="00372623" w:rsidR="005351B9" w:rsidRPr="00174778" w:rsidRDefault="005351B9" w:rsidP="00174778">
      <w:pPr>
        <w:pStyle w:val="Naslov2"/>
        <w:numPr>
          <w:ilvl w:val="0"/>
          <w:numId w:val="4"/>
        </w:numPr>
        <w:tabs>
          <w:tab w:val="left" w:pos="937"/>
        </w:tabs>
        <w:spacing w:before="55"/>
        <w:rPr>
          <w:b/>
          <w:bCs/>
        </w:rPr>
      </w:pPr>
      <w:r w:rsidRPr="0009389B">
        <w:rPr>
          <w:b/>
          <w:bCs/>
          <w:spacing w:val="-1"/>
        </w:rPr>
        <w:lastRenderedPageBreak/>
        <w:t>AKCIJSKI</w:t>
      </w:r>
      <w:r w:rsidRPr="0009389B">
        <w:rPr>
          <w:b/>
          <w:bCs/>
          <w:spacing w:val="-12"/>
        </w:rPr>
        <w:t xml:space="preserve"> </w:t>
      </w:r>
      <w:r w:rsidRPr="0009389B">
        <w:rPr>
          <w:b/>
          <w:bCs/>
          <w:spacing w:val="-1"/>
        </w:rPr>
        <w:t>PLAN</w:t>
      </w:r>
      <w:r w:rsidRPr="0009389B">
        <w:rPr>
          <w:b/>
          <w:bCs/>
          <w:spacing w:val="-9"/>
        </w:rPr>
        <w:t xml:space="preserve"> </w:t>
      </w:r>
      <w:r w:rsidRPr="0009389B">
        <w:rPr>
          <w:b/>
          <w:bCs/>
        </w:rPr>
        <w:t>PROVEDBE</w:t>
      </w:r>
      <w:r w:rsidRPr="0009389B">
        <w:rPr>
          <w:b/>
          <w:bCs/>
          <w:spacing w:val="-13"/>
        </w:rPr>
        <w:t xml:space="preserve"> </w:t>
      </w:r>
      <w:r w:rsidRPr="0009389B">
        <w:rPr>
          <w:b/>
          <w:bCs/>
        </w:rPr>
        <w:t>NAVEDENIH</w:t>
      </w:r>
      <w:r w:rsidRPr="0009389B">
        <w:rPr>
          <w:b/>
          <w:bCs/>
          <w:spacing w:val="-12"/>
        </w:rPr>
        <w:t xml:space="preserve"> </w:t>
      </w:r>
      <w:r w:rsidRPr="0009389B">
        <w:rPr>
          <w:b/>
          <w:bCs/>
          <w:spacing w:val="1"/>
        </w:rPr>
        <w:t>MJERA</w:t>
      </w:r>
    </w:p>
    <w:p w14:paraId="76912E7D" w14:textId="77777777" w:rsidR="005351B9" w:rsidRDefault="005351B9" w:rsidP="005351B9">
      <w:pPr>
        <w:ind w:left="142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Style w:val="TableNormal"/>
        <w:tblW w:w="15574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3650"/>
        <w:gridCol w:w="3816"/>
        <w:gridCol w:w="2278"/>
        <w:gridCol w:w="3082"/>
        <w:gridCol w:w="2748"/>
      </w:tblGrid>
      <w:tr w:rsidR="00681A64" w:rsidRPr="00174778" w14:paraId="28746215" w14:textId="77777777" w:rsidTr="00681A64">
        <w:trPr>
          <w:trHeight w:hRule="exact" w:val="782"/>
        </w:trPr>
        <w:tc>
          <w:tcPr>
            <w:tcW w:w="3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</w:tcPr>
          <w:p w14:paraId="43146E14" w14:textId="77777777" w:rsidR="005351B9" w:rsidRPr="00166BDB" w:rsidRDefault="005351B9" w:rsidP="00174778">
            <w:pPr>
              <w:pStyle w:val="TableParagraph"/>
              <w:spacing w:before="11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01CFCCDC" w14:textId="77777777" w:rsidR="005351B9" w:rsidRPr="00166BDB" w:rsidRDefault="005351B9" w:rsidP="00174778">
            <w:pPr>
              <w:pStyle w:val="TableParagraph"/>
              <w:ind w:left="440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166BDB">
              <w:rPr>
                <w:rFonts w:ascii="Times New Roman" w:hAnsi="Times New Roman" w:cs="Times New Roman"/>
                <w:b/>
                <w:bCs/>
                <w:spacing w:val="-1"/>
              </w:rPr>
              <w:t>NAZIV</w:t>
            </w:r>
            <w:r w:rsidRPr="00166BDB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166BDB">
              <w:rPr>
                <w:rFonts w:ascii="Times New Roman" w:hAnsi="Times New Roman" w:cs="Times New Roman"/>
                <w:b/>
                <w:bCs/>
              </w:rPr>
              <w:t>MJERE</w:t>
            </w:r>
          </w:p>
        </w:tc>
        <w:tc>
          <w:tcPr>
            <w:tcW w:w="3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</w:tcPr>
          <w:p w14:paraId="1BF2D45D" w14:textId="77777777" w:rsidR="005351B9" w:rsidRPr="00166BDB" w:rsidRDefault="005351B9" w:rsidP="00174778">
            <w:pPr>
              <w:pStyle w:val="TableParagraph"/>
              <w:spacing w:before="11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4DC9AF5B" w14:textId="77777777" w:rsidR="005351B9" w:rsidRPr="00166BDB" w:rsidRDefault="005351B9" w:rsidP="00174778">
            <w:pPr>
              <w:pStyle w:val="TableParagraph"/>
              <w:ind w:left="258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166BDB">
              <w:rPr>
                <w:rFonts w:ascii="Times New Roman" w:hAnsi="Times New Roman" w:cs="Times New Roman"/>
                <w:b/>
                <w:bCs/>
                <w:spacing w:val="-1"/>
              </w:rPr>
              <w:t>NAČIN</w:t>
            </w:r>
            <w:r w:rsidRPr="00166BDB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166BDB">
              <w:rPr>
                <w:rFonts w:ascii="Times New Roman" w:hAnsi="Times New Roman" w:cs="Times New Roman"/>
                <w:b/>
                <w:bCs/>
              </w:rPr>
              <w:t>PROVEDBE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</w:tcPr>
          <w:p w14:paraId="4D59100C" w14:textId="1C2631B1" w:rsidR="005351B9" w:rsidRPr="00166BDB" w:rsidRDefault="005351B9" w:rsidP="00174778">
            <w:pPr>
              <w:pStyle w:val="TableParagraph"/>
              <w:spacing w:before="154" w:line="275" w:lineRule="auto"/>
              <w:ind w:left="131" w:right="130"/>
              <w:rPr>
                <w:rFonts w:ascii="Times New Roman" w:eastAsia="Arial" w:hAnsi="Times New Roman" w:cs="Times New Roman"/>
                <w:b/>
                <w:bCs/>
              </w:rPr>
            </w:pPr>
            <w:r w:rsidRPr="00166BDB">
              <w:rPr>
                <w:rFonts w:ascii="Times New Roman" w:hAnsi="Times New Roman" w:cs="Times New Roman"/>
                <w:b/>
                <w:bCs/>
                <w:spacing w:val="-1"/>
              </w:rPr>
              <w:t>ROK</w:t>
            </w:r>
            <w:r w:rsidR="00174778" w:rsidRPr="00166BDB">
              <w:rPr>
                <w:rFonts w:ascii="Times New Roman" w:hAnsi="Times New Roman" w:cs="Times New Roman"/>
                <w:b/>
                <w:bCs/>
                <w:spacing w:val="22"/>
                <w:w w:val="99"/>
              </w:rPr>
              <w:t xml:space="preserve"> </w:t>
            </w:r>
            <w:r w:rsidRPr="00166BDB">
              <w:rPr>
                <w:rFonts w:ascii="Times New Roman" w:hAnsi="Times New Roman" w:cs="Times New Roman"/>
                <w:b/>
                <w:bCs/>
                <w:spacing w:val="-1"/>
              </w:rPr>
              <w:t>PROVEDBE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</w:tcPr>
          <w:p w14:paraId="6CC97BF7" w14:textId="77777777" w:rsidR="005351B9" w:rsidRPr="00166BDB" w:rsidRDefault="005351B9" w:rsidP="00174778">
            <w:pPr>
              <w:pStyle w:val="TableParagraph"/>
              <w:spacing w:line="275" w:lineRule="auto"/>
              <w:ind w:left="402" w:right="402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166BDB">
              <w:rPr>
                <w:rFonts w:ascii="Times New Roman" w:hAnsi="Times New Roman" w:cs="Times New Roman"/>
                <w:b/>
                <w:bCs/>
                <w:spacing w:val="-1"/>
                <w:w w:val="95"/>
              </w:rPr>
              <w:t>PLANIRANI</w:t>
            </w:r>
            <w:r w:rsidRPr="00166BDB">
              <w:rPr>
                <w:rFonts w:ascii="Times New Roman" w:hAnsi="Times New Roman" w:cs="Times New Roman"/>
                <w:b/>
                <w:bCs/>
                <w:spacing w:val="27"/>
                <w:w w:val="99"/>
              </w:rPr>
              <w:t xml:space="preserve"> </w:t>
            </w:r>
            <w:r w:rsidRPr="00166BDB">
              <w:rPr>
                <w:rFonts w:ascii="Times New Roman" w:hAnsi="Times New Roman" w:cs="Times New Roman"/>
                <w:b/>
                <w:bCs/>
              </w:rPr>
              <w:t>UČINAK</w:t>
            </w:r>
          </w:p>
          <w:p w14:paraId="08A5AA3F" w14:textId="77777777" w:rsidR="005351B9" w:rsidRPr="00166BDB" w:rsidRDefault="005351B9" w:rsidP="00174778">
            <w:pPr>
              <w:pStyle w:val="TableParagraph"/>
              <w:spacing w:before="1"/>
              <w:ind w:left="1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166BDB">
              <w:rPr>
                <w:rFonts w:ascii="Times New Roman" w:hAnsi="Times New Roman" w:cs="Times New Roman"/>
                <w:b/>
                <w:bCs/>
                <w:spacing w:val="-1"/>
              </w:rPr>
              <w:t>PROVEDBE</w:t>
            </w:r>
            <w:r w:rsidRPr="00166BDB">
              <w:rPr>
                <w:rFonts w:ascii="Times New Roman" w:hAnsi="Times New Roman" w:cs="Times New Roman"/>
                <w:b/>
                <w:bCs/>
                <w:spacing w:val="-18"/>
              </w:rPr>
              <w:t xml:space="preserve"> </w:t>
            </w:r>
            <w:r w:rsidRPr="00166BDB">
              <w:rPr>
                <w:rFonts w:ascii="Times New Roman" w:hAnsi="Times New Roman" w:cs="Times New Roman"/>
                <w:b/>
                <w:bCs/>
              </w:rPr>
              <w:t>MJERA</w:t>
            </w: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</w:tcPr>
          <w:p w14:paraId="5680DB92" w14:textId="77777777" w:rsidR="005351B9" w:rsidRPr="00166BDB" w:rsidRDefault="005351B9" w:rsidP="00174778">
            <w:pPr>
              <w:pStyle w:val="TableParagraph"/>
              <w:spacing w:before="154" w:line="275" w:lineRule="auto"/>
              <w:ind w:left="474" w:right="166" w:hanging="305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166BDB">
              <w:rPr>
                <w:rFonts w:ascii="Times New Roman" w:hAnsi="Times New Roman" w:cs="Times New Roman"/>
                <w:b/>
                <w:bCs/>
                <w:spacing w:val="-1"/>
              </w:rPr>
              <w:t>ODGOVORNA</w:t>
            </w:r>
            <w:r w:rsidRPr="00166BDB">
              <w:rPr>
                <w:rFonts w:ascii="Times New Roman" w:hAnsi="Times New Roman" w:cs="Times New Roman"/>
                <w:b/>
                <w:bCs/>
                <w:spacing w:val="28"/>
                <w:w w:val="99"/>
              </w:rPr>
              <w:t xml:space="preserve"> </w:t>
            </w:r>
            <w:r w:rsidRPr="00166BDB">
              <w:rPr>
                <w:rFonts w:ascii="Times New Roman" w:hAnsi="Times New Roman" w:cs="Times New Roman"/>
                <w:b/>
                <w:bCs/>
                <w:spacing w:val="-1"/>
              </w:rPr>
              <w:t>OSOBA</w:t>
            </w:r>
          </w:p>
        </w:tc>
      </w:tr>
      <w:tr w:rsidR="00681A64" w:rsidRPr="00174778" w14:paraId="37009B7F" w14:textId="77777777" w:rsidTr="00681A64">
        <w:trPr>
          <w:trHeight w:hRule="exact" w:val="1474"/>
        </w:trPr>
        <w:tc>
          <w:tcPr>
            <w:tcW w:w="3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C032B" w14:textId="77777777" w:rsidR="003F023C" w:rsidRPr="00166BDB" w:rsidRDefault="003F023C" w:rsidP="003F023C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166BDB">
              <w:rPr>
                <w:rFonts w:ascii="Times New Roman" w:eastAsia="Times New Roman" w:hAnsi="Times New Roman" w:cs="Times New Roman"/>
                <w:lang w:val="hr-HR"/>
              </w:rPr>
              <w:t>Proračunom te izmjenama i dopunama proračuna planirati utrošak sredstava</w:t>
            </w:r>
          </w:p>
          <w:p w14:paraId="1A644639" w14:textId="4503E3EE" w:rsidR="005351B9" w:rsidRPr="00166BDB" w:rsidRDefault="005351B9" w:rsidP="00174778">
            <w:pPr>
              <w:pStyle w:val="TableParagraph"/>
              <w:spacing w:line="275" w:lineRule="auto"/>
              <w:ind w:left="102" w:right="48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6A67E" w14:textId="236195F6" w:rsidR="005351B9" w:rsidRPr="00166BDB" w:rsidRDefault="00174778" w:rsidP="00174778">
            <w:pPr>
              <w:pStyle w:val="TableParagraph"/>
              <w:spacing w:line="276" w:lineRule="auto"/>
              <w:ind w:left="102" w:right="244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Proračun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koji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uključuje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rezultat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poslovanja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pruža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cijeloviti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financijski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okvirza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donošenje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odluke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o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budućoj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potrošnji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i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izvorima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financiranja</w:t>
            </w:r>
            <w:proofErr w:type="spellEnd"/>
            <w:r w:rsidR="005351B9" w:rsidRPr="00166B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DE294" w14:textId="77777777" w:rsidR="005351B9" w:rsidRPr="00166BDB" w:rsidRDefault="005351B9" w:rsidP="00174778">
            <w:pPr>
              <w:pStyle w:val="TableParagraph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3C8DDA07" w14:textId="68A9F2FD" w:rsidR="005351B9" w:rsidRPr="00166BDB" w:rsidRDefault="003F023C" w:rsidP="00174778">
            <w:pPr>
              <w:pStyle w:val="TableParagraph"/>
              <w:ind w:left="157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Zakonski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rokovi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, a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prema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potrebi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prilikom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izmjena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="00166BDB">
              <w:rPr>
                <w:rFonts w:ascii="Times New Roman" w:hAnsi="Times New Roman" w:cs="Times New Roman"/>
                <w:spacing w:val="-1"/>
              </w:rPr>
              <w:t>i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dopuna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proračuna</w:t>
            </w:r>
            <w:proofErr w:type="spellEnd"/>
            <w:r w:rsidR="00174778" w:rsidRPr="00166BDB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203A1" w14:textId="2F28D3EA" w:rsidR="005351B9" w:rsidRPr="00166BDB" w:rsidRDefault="00174778" w:rsidP="00174778">
            <w:pPr>
              <w:pStyle w:val="TableParagraph"/>
              <w:spacing w:line="276" w:lineRule="auto"/>
              <w:ind w:left="3" w:right="222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Utrošak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procjenjenog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viška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na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prioritetnim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kapitalnim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projektima</w:t>
            </w:r>
            <w:proofErr w:type="spellEnd"/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1FD18" w14:textId="77777777" w:rsidR="005351B9" w:rsidRPr="00166BDB" w:rsidRDefault="005351B9" w:rsidP="003F023C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00D7781C" w14:textId="77777777" w:rsidR="005351B9" w:rsidRPr="00166BDB" w:rsidRDefault="005351B9" w:rsidP="003F023C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65277D59" w14:textId="6453CDA7" w:rsidR="005351B9" w:rsidRPr="00166BDB" w:rsidRDefault="00174778" w:rsidP="003F023C">
            <w:pPr>
              <w:pStyle w:val="TableParagraph"/>
              <w:spacing w:line="275" w:lineRule="auto"/>
              <w:ind w:left="102" w:right="112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Načelnik</w:t>
            </w:r>
            <w:proofErr w:type="spellEnd"/>
          </w:p>
        </w:tc>
      </w:tr>
      <w:tr w:rsidR="008C1118" w:rsidRPr="00174778" w14:paraId="0754101A" w14:textId="77777777" w:rsidTr="00681A64">
        <w:trPr>
          <w:trHeight w:hRule="exact" w:val="1474"/>
        </w:trPr>
        <w:tc>
          <w:tcPr>
            <w:tcW w:w="3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58F31" w14:textId="44F5A86C" w:rsidR="008C1118" w:rsidRPr="00166BDB" w:rsidRDefault="008C1118" w:rsidP="00174778">
            <w:pPr>
              <w:pStyle w:val="TableParagraph"/>
              <w:spacing w:before="130" w:line="276" w:lineRule="auto"/>
              <w:ind w:left="102" w:right="192"/>
              <w:rPr>
                <w:rFonts w:ascii="Times New Roman" w:hAnsi="Times New Roman" w:cs="Times New Roman"/>
                <w:spacing w:val="-1"/>
              </w:rPr>
            </w:pPr>
            <w:r w:rsidRPr="00166BDB">
              <w:rPr>
                <w:rFonts w:ascii="Times New Roman" w:hAnsi="Times New Roman" w:cs="Times New Roman"/>
                <w:spacing w:val="-1"/>
              </w:rPr>
              <w:t xml:space="preserve">Na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kraju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godine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utvrditi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pravi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rezultat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poslovanja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za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tekuću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godinu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3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3234B" w14:textId="03F57D4A" w:rsidR="008C1118" w:rsidRPr="00166BDB" w:rsidRDefault="008C1118" w:rsidP="00174778">
            <w:pPr>
              <w:pStyle w:val="TableParagraph"/>
              <w:spacing w:line="276" w:lineRule="auto"/>
              <w:ind w:left="102" w:right="244"/>
              <w:rPr>
                <w:rFonts w:ascii="Times New Roman" w:hAnsi="Times New Roman" w:cs="Times New Roman"/>
                <w:spacing w:val="-1"/>
              </w:rPr>
            </w:pPr>
            <w:r w:rsidRPr="00166BDB">
              <w:rPr>
                <w:rFonts w:ascii="Times New Roman" w:hAnsi="Times New Roman" w:cs="Times New Roman"/>
                <w:spacing w:val="-1"/>
              </w:rPr>
              <w:t xml:space="preserve">U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bilanci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općine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utvrditi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pravi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rezultat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poslovanja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sa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uključenim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korekcijama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EB15A" w14:textId="77777777" w:rsidR="008C1118" w:rsidRPr="00166BDB" w:rsidRDefault="008C1118" w:rsidP="008C1118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4661BF00" w14:textId="77777777" w:rsidR="008C1118" w:rsidRPr="00166BDB" w:rsidRDefault="008C1118" w:rsidP="008C1118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56EDBB94" w14:textId="46D18E01" w:rsidR="008C1118" w:rsidRPr="00166BDB" w:rsidRDefault="00166BDB" w:rsidP="008C1118">
            <w:pPr>
              <w:pStyle w:val="TableParagraph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15.02.2026</w:t>
            </w:r>
            <w:r w:rsidR="008C1118" w:rsidRPr="00166BDB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1F39B" w14:textId="231428BB" w:rsidR="008C1118" w:rsidRPr="00166BDB" w:rsidRDefault="008C1118" w:rsidP="00174778">
            <w:pPr>
              <w:pStyle w:val="TableParagraph"/>
              <w:spacing w:line="276" w:lineRule="auto"/>
              <w:ind w:left="3" w:right="222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Točan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podatak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prenesenog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viška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iz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prethodnog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razdoblja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E337D" w14:textId="77777777" w:rsidR="008C1118" w:rsidRPr="00166BDB" w:rsidRDefault="008C1118" w:rsidP="003F023C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50062F5C" w14:textId="77777777" w:rsidR="008C1118" w:rsidRPr="00166BDB" w:rsidRDefault="008C1118" w:rsidP="003F023C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722B6F27" w14:textId="6EC1A3FE" w:rsidR="008C1118" w:rsidRPr="00166BDB" w:rsidRDefault="008C1118" w:rsidP="003F023C">
            <w:pPr>
              <w:pStyle w:val="TableParagraph"/>
              <w:jc w:val="center"/>
              <w:rPr>
                <w:rFonts w:ascii="Times New Roman" w:eastAsia="Arial" w:hAnsi="Times New Roman" w:cs="Times New Roman"/>
              </w:rPr>
            </w:pPr>
            <w:r w:rsidRPr="00166BDB">
              <w:rPr>
                <w:rFonts w:ascii="Times New Roman" w:eastAsia="Arial" w:hAnsi="Times New Roman" w:cs="Times New Roman"/>
              </w:rPr>
              <w:t xml:space="preserve">Osoba </w:t>
            </w:r>
            <w:proofErr w:type="spellStart"/>
            <w:r w:rsidRPr="00166BDB">
              <w:rPr>
                <w:rFonts w:ascii="Times New Roman" w:eastAsia="Arial" w:hAnsi="Times New Roman" w:cs="Times New Roman"/>
              </w:rPr>
              <w:t>odgovorna</w:t>
            </w:r>
            <w:proofErr w:type="spellEnd"/>
            <w:r w:rsidRPr="00166BDB">
              <w:rPr>
                <w:rFonts w:ascii="Times New Roman" w:eastAsia="Arial" w:hAnsi="Times New Roman" w:cs="Times New Roman"/>
              </w:rPr>
              <w:t xml:space="preserve"> za </w:t>
            </w:r>
            <w:proofErr w:type="spellStart"/>
            <w:r w:rsidRPr="00166BDB">
              <w:rPr>
                <w:rFonts w:ascii="Times New Roman" w:eastAsia="Arial" w:hAnsi="Times New Roman" w:cs="Times New Roman"/>
              </w:rPr>
              <w:t>financije</w:t>
            </w:r>
            <w:proofErr w:type="spellEnd"/>
          </w:p>
        </w:tc>
      </w:tr>
      <w:tr w:rsidR="00681A64" w:rsidRPr="00174778" w14:paraId="4E1E40CA" w14:textId="77777777" w:rsidTr="00681A64">
        <w:trPr>
          <w:trHeight w:hRule="exact" w:val="1964"/>
        </w:trPr>
        <w:tc>
          <w:tcPr>
            <w:tcW w:w="3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A261D" w14:textId="77777777" w:rsidR="005351B9" w:rsidRPr="00166BDB" w:rsidRDefault="005351B9" w:rsidP="00174778">
            <w:pPr>
              <w:pStyle w:val="TableParagraph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7674EB3E" w14:textId="5BF6F5ED" w:rsidR="005351B9" w:rsidRPr="00166BDB" w:rsidRDefault="005351B9" w:rsidP="00174778">
            <w:pPr>
              <w:pStyle w:val="TableParagraph"/>
              <w:spacing w:before="167" w:line="276" w:lineRule="auto"/>
              <w:ind w:left="102" w:right="148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Kod</w:t>
            </w:r>
            <w:proofErr w:type="spellEnd"/>
            <w:r w:rsidRPr="00166BD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planiranja</w:t>
            </w:r>
            <w:proofErr w:type="spellEnd"/>
            <w:r w:rsidRPr="00166BDB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i</w:t>
            </w:r>
            <w:proofErr w:type="spellEnd"/>
            <w:r w:rsidRPr="00166BDB">
              <w:rPr>
                <w:rFonts w:ascii="Times New Roman" w:hAnsi="Times New Roman" w:cs="Times New Roman"/>
                <w:spacing w:val="21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izvršavanja</w:t>
            </w:r>
            <w:proofErr w:type="spellEnd"/>
            <w:r w:rsidRPr="00166BDB">
              <w:rPr>
                <w:rFonts w:ascii="Times New Roman" w:hAnsi="Times New Roman" w:cs="Times New Roman"/>
                <w:spacing w:val="-2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proračuna</w:t>
            </w:r>
            <w:proofErr w:type="spellEnd"/>
            <w:r w:rsidRPr="00166BDB">
              <w:rPr>
                <w:rFonts w:ascii="Times New Roman" w:hAnsi="Times New Roman" w:cs="Times New Roman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prioritet</w:t>
            </w:r>
            <w:proofErr w:type="spellEnd"/>
            <w:r w:rsidRPr="00166BDB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imaju</w:t>
            </w:r>
            <w:proofErr w:type="spellEnd"/>
            <w:r w:rsidRPr="00166BDB">
              <w:rPr>
                <w:rFonts w:ascii="Times New Roman" w:hAnsi="Times New Roman" w:cs="Times New Roman"/>
                <w:spacing w:val="28"/>
                <w:w w:val="99"/>
              </w:rPr>
              <w:t xml:space="preserve"> </w:t>
            </w:r>
            <w:proofErr w:type="spellStart"/>
            <w:r w:rsidR="003F023C" w:rsidRPr="00166BDB">
              <w:rPr>
                <w:rFonts w:ascii="Times New Roman" w:hAnsi="Times New Roman" w:cs="Times New Roman"/>
              </w:rPr>
              <w:t>zakonske</w:t>
            </w:r>
            <w:proofErr w:type="spellEnd"/>
            <w:r w:rsidR="003F023C" w:rsidRPr="00166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i</w:t>
            </w:r>
            <w:proofErr w:type="spellEnd"/>
            <w:r w:rsidRPr="00166BDB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već</w:t>
            </w:r>
            <w:proofErr w:type="spellEnd"/>
            <w:r w:rsidRPr="00166BDB">
              <w:rPr>
                <w:rFonts w:ascii="Times New Roman" w:hAnsi="Times New Roman" w:cs="Times New Roman"/>
                <w:spacing w:val="25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ugovorene</w:t>
            </w:r>
            <w:proofErr w:type="spellEnd"/>
            <w:r w:rsidRPr="00166BDB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obveze</w:t>
            </w:r>
            <w:proofErr w:type="spellEnd"/>
          </w:p>
        </w:tc>
        <w:tc>
          <w:tcPr>
            <w:tcW w:w="3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81314" w14:textId="7E1B3A8D" w:rsidR="005351B9" w:rsidRPr="00166BDB" w:rsidRDefault="005351B9" w:rsidP="003F023C">
            <w:pPr>
              <w:pStyle w:val="TableParagraph"/>
              <w:spacing w:before="1" w:line="275" w:lineRule="auto"/>
              <w:ind w:left="102" w:right="103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Obveza</w:t>
            </w:r>
            <w:proofErr w:type="spellEnd"/>
            <w:r w:rsidRPr="00166BDB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podmirenja</w:t>
            </w:r>
            <w:proofErr w:type="spellEnd"/>
            <w:r w:rsidRPr="00166BDB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već</w:t>
            </w:r>
            <w:proofErr w:type="spellEnd"/>
            <w:r w:rsidRPr="00166BDB">
              <w:rPr>
                <w:rFonts w:ascii="Times New Roman" w:hAnsi="Times New Roman" w:cs="Times New Roman"/>
                <w:spacing w:val="28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preuzetih</w:t>
            </w:r>
            <w:proofErr w:type="spellEnd"/>
            <w:r w:rsidRPr="00166BDB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obveza</w:t>
            </w:r>
            <w:proofErr w:type="spellEnd"/>
            <w:r w:rsidRPr="00166BDB">
              <w:rPr>
                <w:rFonts w:ascii="Times New Roman" w:hAnsi="Times New Roman" w:cs="Times New Roman"/>
              </w:rPr>
              <w:t>,</w:t>
            </w:r>
            <w:r w:rsidRPr="00166BDB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1"/>
              </w:rPr>
              <w:t>te</w:t>
            </w:r>
            <w:proofErr w:type="spellEnd"/>
            <w:r w:rsidRPr="00166BDB">
              <w:rPr>
                <w:rFonts w:ascii="Times New Roman" w:hAnsi="Times New Roman" w:cs="Times New Roman"/>
                <w:spacing w:val="26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praćenje</w:t>
            </w:r>
            <w:proofErr w:type="spellEnd"/>
            <w:r w:rsidRPr="00166BDB">
              <w:rPr>
                <w:rFonts w:ascii="Times New Roman" w:hAnsi="Times New Roman" w:cs="Times New Roman"/>
                <w:spacing w:val="-20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podmirivanja</w:t>
            </w:r>
            <w:proofErr w:type="spellEnd"/>
            <w:r w:rsidRPr="00166BDB">
              <w:rPr>
                <w:rFonts w:ascii="Times New Roman" w:hAnsi="Times New Roman" w:cs="Times New Roman"/>
                <w:spacing w:val="27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preuzetih</w:t>
            </w:r>
            <w:proofErr w:type="spellEnd"/>
            <w:r w:rsidRPr="00166BDB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obveza</w:t>
            </w:r>
            <w:proofErr w:type="spellEnd"/>
            <w:r w:rsidRPr="00166BDB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prije</w:t>
            </w:r>
            <w:proofErr w:type="spellEnd"/>
            <w:r w:rsidRPr="00166BDB">
              <w:rPr>
                <w:rFonts w:ascii="Times New Roman" w:hAnsi="Times New Roman" w:cs="Times New Roman"/>
                <w:spacing w:val="22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ugovaranja</w:t>
            </w:r>
            <w:proofErr w:type="spellEnd"/>
            <w:r w:rsidRPr="00166BDB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novih</w:t>
            </w:r>
            <w:proofErr w:type="spellEnd"/>
            <w:r w:rsidRPr="00166BD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66BDB">
              <w:rPr>
                <w:rFonts w:ascii="Times New Roman" w:hAnsi="Times New Roman" w:cs="Times New Roman"/>
                <w:spacing w:val="1"/>
              </w:rPr>
              <w:t>koji</w:t>
            </w:r>
            <w:r w:rsidR="003F023C" w:rsidRPr="00166BDB">
              <w:rPr>
                <w:rFonts w:ascii="Times New Roman" w:eastAsia="Arial" w:hAnsi="Times New Roman" w:cs="Times New Roman"/>
              </w:rPr>
              <w:t xml:space="preserve"> </w:t>
            </w:r>
            <w:r w:rsidRPr="00166BDB">
              <w:rPr>
                <w:rFonts w:ascii="Times New Roman" w:hAnsi="Times New Roman" w:cs="Times New Roman"/>
                <w:spacing w:val="1"/>
              </w:rPr>
              <w:t>se</w:t>
            </w:r>
            <w:r w:rsidRPr="00166BD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financiraju</w:t>
            </w:r>
            <w:proofErr w:type="spellEnd"/>
            <w:r w:rsidRPr="00166BDB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iz</w:t>
            </w:r>
            <w:proofErr w:type="spellEnd"/>
            <w:r w:rsidRPr="00166BDB">
              <w:rPr>
                <w:rFonts w:ascii="Times New Roman" w:hAnsi="Times New Roman" w:cs="Times New Roman"/>
                <w:spacing w:val="29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izvornih</w:t>
            </w:r>
            <w:proofErr w:type="spellEnd"/>
            <w:r w:rsidRPr="00166BDB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prihoda</w:t>
            </w:r>
            <w:proofErr w:type="spellEnd"/>
            <w:r w:rsidRPr="00166BDB">
              <w:rPr>
                <w:rFonts w:ascii="Times New Roman" w:hAnsi="Times New Roman" w:cs="Times New Roman"/>
                <w:spacing w:val="26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proračuna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0E45F" w14:textId="77777777" w:rsidR="005351B9" w:rsidRPr="00166BDB" w:rsidRDefault="005351B9" w:rsidP="00174778">
            <w:pPr>
              <w:pStyle w:val="TableParagraph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57D5DEE3" w14:textId="77777777" w:rsidR="005351B9" w:rsidRPr="00166BDB" w:rsidRDefault="005351B9" w:rsidP="00174778">
            <w:pPr>
              <w:pStyle w:val="TableParagraph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42D48427" w14:textId="77777777" w:rsidR="005351B9" w:rsidRPr="00166BDB" w:rsidRDefault="005351B9" w:rsidP="00174778">
            <w:pPr>
              <w:pStyle w:val="TableParagraph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14033056" w14:textId="77777777" w:rsidR="005351B9" w:rsidRPr="00166BDB" w:rsidRDefault="005351B9" w:rsidP="003F023C">
            <w:pPr>
              <w:pStyle w:val="TableParagraph"/>
              <w:ind w:left="126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Kontinuirano</w:t>
            </w:r>
            <w:proofErr w:type="spellEnd"/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220CB" w14:textId="77777777" w:rsidR="005351B9" w:rsidRPr="00166BDB" w:rsidRDefault="005351B9" w:rsidP="00174778">
            <w:pPr>
              <w:pStyle w:val="TableParagraph"/>
              <w:spacing w:before="1" w:line="275" w:lineRule="auto"/>
              <w:ind w:left="3" w:right="366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Kontinuirano</w:t>
            </w:r>
            <w:proofErr w:type="spellEnd"/>
            <w:r w:rsidRPr="00166BDB">
              <w:rPr>
                <w:rFonts w:ascii="Times New Roman" w:hAnsi="Times New Roman" w:cs="Times New Roman"/>
                <w:spacing w:val="22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smanjivati</w:t>
            </w:r>
            <w:proofErr w:type="spellEnd"/>
            <w:r w:rsidRPr="00166BDB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stanje</w:t>
            </w:r>
            <w:proofErr w:type="spellEnd"/>
            <w:r w:rsidRPr="00166BDB">
              <w:rPr>
                <w:rFonts w:ascii="Times New Roman" w:hAnsi="Times New Roman" w:cs="Times New Roman"/>
                <w:spacing w:val="20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dospjelih</w:t>
            </w:r>
            <w:proofErr w:type="spellEnd"/>
            <w:r w:rsidRPr="00166BDB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obveza</w:t>
            </w:r>
            <w:proofErr w:type="spellEnd"/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0E583" w14:textId="77777777" w:rsidR="005351B9" w:rsidRPr="00166BDB" w:rsidRDefault="005351B9" w:rsidP="003F023C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65C19D4B" w14:textId="77777777" w:rsidR="005351B9" w:rsidRPr="00166BDB" w:rsidRDefault="005351B9" w:rsidP="003F023C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4FBC23C2" w14:textId="77777777" w:rsidR="005351B9" w:rsidRPr="00166BDB" w:rsidRDefault="005351B9" w:rsidP="003F023C">
            <w:pPr>
              <w:pStyle w:val="TableParagraph"/>
              <w:spacing w:before="11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7FB49753" w14:textId="45C3365D" w:rsidR="005351B9" w:rsidRPr="00166BDB" w:rsidRDefault="005351B9" w:rsidP="003F023C">
            <w:pPr>
              <w:pStyle w:val="TableParagraph"/>
              <w:spacing w:line="275" w:lineRule="auto"/>
              <w:ind w:left="102" w:right="167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Pročelni</w:t>
            </w:r>
            <w:r w:rsidR="003F023C" w:rsidRPr="00166BDB">
              <w:rPr>
                <w:rFonts w:ascii="Times New Roman" w:hAnsi="Times New Roman" w:cs="Times New Roman"/>
                <w:spacing w:val="-1"/>
              </w:rPr>
              <w:t>ik</w:t>
            </w:r>
            <w:proofErr w:type="spellEnd"/>
            <w:r w:rsidR="003F023C" w:rsidRPr="00166BDB">
              <w:rPr>
                <w:rFonts w:ascii="Times New Roman" w:hAnsi="Times New Roman" w:cs="Times New Roman"/>
                <w:spacing w:val="-1"/>
              </w:rPr>
              <w:t xml:space="preserve"> JUO</w:t>
            </w:r>
          </w:p>
        </w:tc>
      </w:tr>
      <w:tr w:rsidR="00681A64" w:rsidRPr="00174778" w14:paraId="33037EBD" w14:textId="77777777" w:rsidTr="00681A64">
        <w:trPr>
          <w:trHeight w:hRule="exact" w:val="1474"/>
        </w:trPr>
        <w:tc>
          <w:tcPr>
            <w:tcW w:w="3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8661D" w14:textId="77777777" w:rsidR="005351B9" w:rsidRPr="00166BDB" w:rsidRDefault="005351B9" w:rsidP="00174778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4C62537B" w14:textId="77777777" w:rsidR="005351B9" w:rsidRPr="00166BDB" w:rsidRDefault="005351B9" w:rsidP="00174778">
            <w:pPr>
              <w:pStyle w:val="TableParagraph"/>
              <w:spacing w:line="276" w:lineRule="auto"/>
              <w:ind w:left="102" w:right="409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Pravovremeno</w:t>
            </w:r>
            <w:proofErr w:type="spellEnd"/>
            <w:r w:rsidRPr="00166BDB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i</w:t>
            </w:r>
            <w:proofErr w:type="spellEnd"/>
            <w:r w:rsidRPr="00166BDB">
              <w:rPr>
                <w:rFonts w:ascii="Times New Roman" w:hAnsi="Times New Roman" w:cs="Times New Roman"/>
                <w:spacing w:val="30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kontinuirano</w:t>
            </w:r>
            <w:proofErr w:type="spellEnd"/>
            <w:r w:rsidRPr="00166BDB">
              <w:rPr>
                <w:rFonts w:ascii="Times New Roman" w:hAnsi="Times New Roman" w:cs="Times New Roman"/>
                <w:spacing w:val="29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2"/>
              </w:rPr>
              <w:t>p</w:t>
            </w:r>
            <w:r w:rsidRPr="00166BDB">
              <w:rPr>
                <w:rFonts w:ascii="Times New Roman" w:hAnsi="Times New Roman" w:cs="Times New Roman"/>
              </w:rPr>
              <w:t>od</w:t>
            </w:r>
            <w:r w:rsidRPr="00166BDB">
              <w:rPr>
                <w:rFonts w:ascii="Times New Roman" w:hAnsi="Times New Roman" w:cs="Times New Roman"/>
                <w:spacing w:val="2"/>
              </w:rPr>
              <w:t>u</w:t>
            </w:r>
            <w:r w:rsidRPr="00166BDB">
              <w:rPr>
                <w:rFonts w:ascii="Times New Roman" w:hAnsi="Times New Roman" w:cs="Times New Roman"/>
                <w:spacing w:val="-2"/>
              </w:rPr>
              <w:t>z</w:t>
            </w:r>
            <w:r w:rsidRPr="00166BDB">
              <w:rPr>
                <w:rFonts w:ascii="Times New Roman" w:hAnsi="Times New Roman" w:cs="Times New Roman"/>
              </w:rPr>
              <w:t>i</w:t>
            </w:r>
            <w:r w:rsidRPr="00166BDB">
              <w:rPr>
                <w:rFonts w:ascii="Times New Roman" w:hAnsi="Times New Roman" w:cs="Times New Roman"/>
                <w:spacing w:val="3"/>
              </w:rPr>
              <w:t>m</w:t>
            </w:r>
            <w:r w:rsidRPr="00166BDB">
              <w:rPr>
                <w:rFonts w:ascii="Times New Roman" w:hAnsi="Times New Roman" w:cs="Times New Roman"/>
                <w:spacing w:val="-2"/>
              </w:rPr>
              <w:t>a</w:t>
            </w:r>
            <w:r w:rsidRPr="00166BDB">
              <w:rPr>
                <w:rFonts w:ascii="Times New Roman" w:hAnsi="Times New Roman" w:cs="Times New Roman"/>
              </w:rPr>
              <w:t>n</w:t>
            </w:r>
            <w:r w:rsidRPr="00166BDB">
              <w:rPr>
                <w:rFonts w:ascii="Times New Roman" w:hAnsi="Times New Roman" w:cs="Times New Roman"/>
                <w:spacing w:val="1"/>
              </w:rPr>
              <w:t>j</w:t>
            </w:r>
            <w:r w:rsidRPr="00166BDB">
              <w:rPr>
                <w:rFonts w:ascii="Times New Roman" w:hAnsi="Times New Roman" w:cs="Times New Roman"/>
              </w:rPr>
              <w:t>e</w:t>
            </w:r>
            <w:proofErr w:type="spellEnd"/>
            <w:r w:rsidRPr="00166BDB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3"/>
              </w:rPr>
              <w:t>m</w:t>
            </w:r>
            <w:r w:rsidRPr="00166BDB">
              <w:rPr>
                <w:rFonts w:ascii="Times New Roman" w:hAnsi="Times New Roman" w:cs="Times New Roman"/>
                <w:spacing w:val="1"/>
              </w:rPr>
              <w:t>j</w:t>
            </w:r>
            <w:r w:rsidRPr="00166BDB">
              <w:rPr>
                <w:rFonts w:ascii="Times New Roman" w:hAnsi="Times New Roman" w:cs="Times New Roman"/>
              </w:rPr>
              <w:t>e</w:t>
            </w:r>
            <w:r w:rsidRPr="00166BDB">
              <w:rPr>
                <w:rFonts w:ascii="Times New Roman" w:hAnsi="Times New Roman" w:cs="Times New Roman"/>
                <w:spacing w:val="1"/>
              </w:rPr>
              <w:t>r</w:t>
            </w:r>
            <w:r w:rsidRPr="00166BDB">
              <w:rPr>
                <w:rFonts w:ascii="Times New Roman" w:hAnsi="Times New Roman" w:cs="Times New Roman"/>
              </w:rPr>
              <w:t>a</w:t>
            </w:r>
            <w:proofErr w:type="spellEnd"/>
            <w:r w:rsidRPr="00166BDB">
              <w:rPr>
                <w:rFonts w:ascii="Times New Roman" w:hAnsi="Times New Roman" w:cs="Times New Roman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naplate</w:t>
            </w:r>
            <w:proofErr w:type="spellEnd"/>
            <w:r w:rsidRPr="00166BDB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prihoda</w:t>
            </w:r>
            <w:proofErr w:type="spellEnd"/>
          </w:p>
        </w:tc>
        <w:tc>
          <w:tcPr>
            <w:tcW w:w="3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973B7" w14:textId="77777777" w:rsidR="005351B9" w:rsidRPr="00166BDB" w:rsidRDefault="005351B9" w:rsidP="00174778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1849321D" w14:textId="77777777" w:rsidR="005351B9" w:rsidRPr="00166BDB" w:rsidRDefault="005351B9" w:rsidP="00174778">
            <w:pPr>
              <w:pStyle w:val="TableParagraph"/>
              <w:spacing w:line="276" w:lineRule="auto"/>
              <w:ind w:left="102" w:right="401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Naplata</w:t>
            </w:r>
            <w:proofErr w:type="spellEnd"/>
            <w:r w:rsidRPr="00166BDB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regulirana</w:t>
            </w:r>
            <w:proofErr w:type="spellEnd"/>
            <w:r w:rsidRPr="00166BDB">
              <w:rPr>
                <w:rFonts w:ascii="Times New Roman" w:hAnsi="Times New Roman" w:cs="Times New Roman"/>
                <w:spacing w:val="26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zakonom</w:t>
            </w:r>
            <w:proofErr w:type="spellEnd"/>
            <w:r w:rsidRPr="00166BD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te</w:t>
            </w:r>
            <w:proofErr w:type="spellEnd"/>
            <w:r w:rsidRPr="00166BDB">
              <w:rPr>
                <w:rFonts w:ascii="Times New Roman" w:hAnsi="Times New Roman" w:cs="Times New Roman"/>
                <w:spacing w:val="21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Procedurom</w:t>
            </w:r>
            <w:proofErr w:type="spellEnd"/>
            <w:r w:rsidRPr="00166BDB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naplate</w:t>
            </w:r>
            <w:proofErr w:type="spellEnd"/>
            <w:r w:rsidRPr="00166BDB">
              <w:rPr>
                <w:rFonts w:ascii="Times New Roman" w:hAnsi="Times New Roman" w:cs="Times New Roman"/>
                <w:spacing w:val="27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prihoda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4351D" w14:textId="77777777" w:rsidR="005351B9" w:rsidRPr="00166BDB" w:rsidRDefault="005351B9" w:rsidP="003F023C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61466450" w14:textId="77777777" w:rsidR="005351B9" w:rsidRPr="00166BDB" w:rsidRDefault="005351B9" w:rsidP="003F023C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6483358A" w14:textId="77777777" w:rsidR="005351B9" w:rsidRPr="00166BDB" w:rsidRDefault="005351B9" w:rsidP="003F023C">
            <w:pPr>
              <w:pStyle w:val="TableParagraph"/>
              <w:spacing w:before="6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18A9DF3A" w14:textId="77777777" w:rsidR="005351B9" w:rsidRPr="00166BDB" w:rsidRDefault="005351B9" w:rsidP="003F023C">
            <w:pPr>
              <w:pStyle w:val="TableParagraph"/>
              <w:ind w:left="123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Kontinuirano</w:t>
            </w:r>
            <w:proofErr w:type="spellEnd"/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583B8" w14:textId="77777777" w:rsidR="005351B9" w:rsidRPr="00166BDB" w:rsidRDefault="005351B9" w:rsidP="00174778">
            <w:pPr>
              <w:pStyle w:val="TableParagraph"/>
              <w:spacing w:line="276" w:lineRule="auto"/>
              <w:ind w:left="3" w:right="144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Kontinuirano</w:t>
            </w:r>
            <w:proofErr w:type="spellEnd"/>
            <w:r w:rsidRPr="00166BDB">
              <w:rPr>
                <w:rFonts w:ascii="Times New Roman" w:hAnsi="Times New Roman" w:cs="Times New Roman"/>
                <w:spacing w:val="22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smanjivati</w:t>
            </w:r>
            <w:proofErr w:type="spellEnd"/>
            <w:r w:rsidRPr="00166BDB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stanje</w:t>
            </w:r>
            <w:proofErr w:type="spellEnd"/>
            <w:r w:rsidRPr="00166BDB">
              <w:rPr>
                <w:rFonts w:ascii="Times New Roman" w:hAnsi="Times New Roman" w:cs="Times New Roman"/>
                <w:spacing w:val="20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dospjelih</w:t>
            </w:r>
            <w:proofErr w:type="spellEnd"/>
            <w:r w:rsidRPr="00166BDB">
              <w:rPr>
                <w:rFonts w:ascii="Times New Roman" w:hAnsi="Times New Roman" w:cs="Times New Roman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potraživanja</w:t>
            </w:r>
            <w:proofErr w:type="spellEnd"/>
            <w:r w:rsidRPr="00166BD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66BDB">
              <w:rPr>
                <w:rFonts w:ascii="Times New Roman" w:hAnsi="Times New Roman" w:cs="Times New Roman"/>
              </w:rPr>
              <w:t>u</w:t>
            </w:r>
            <w:r w:rsidRPr="00166BDB">
              <w:rPr>
                <w:rFonts w:ascii="Times New Roman" w:hAnsi="Times New Roman" w:cs="Times New Roman"/>
                <w:spacing w:val="20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minimalnom</w:t>
            </w:r>
            <w:proofErr w:type="spellEnd"/>
            <w:r w:rsidRPr="00166BDB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iznosu</w:t>
            </w:r>
            <w:proofErr w:type="spellEnd"/>
            <w:r w:rsidRPr="00166BDB">
              <w:rPr>
                <w:rFonts w:ascii="Times New Roman" w:hAnsi="Times New Roman" w:cs="Times New Roman"/>
                <w:spacing w:val="27"/>
                <w:w w:val="99"/>
              </w:rPr>
              <w:t xml:space="preserve"> </w:t>
            </w:r>
            <w:r w:rsidRPr="00166BDB">
              <w:rPr>
                <w:rFonts w:ascii="Times New Roman" w:hAnsi="Times New Roman" w:cs="Times New Roman"/>
                <w:spacing w:val="-1"/>
              </w:rPr>
              <w:t>od</w:t>
            </w:r>
            <w:r w:rsidRPr="00166BD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66BDB">
              <w:rPr>
                <w:rFonts w:ascii="Times New Roman" w:hAnsi="Times New Roman" w:cs="Times New Roman"/>
              </w:rPr>
              <w:t>5%</w:t>
            </w:r>
            <w:r w:rsidRPr="00166BDB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godišnje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B06E8" w14:textId="77777777" w:rsidR="005351B9" w:rsidRPr="00166BDB" w:rsidRDefault="005351B9" w:rsidP="003F023C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1B44BCB0" w14:textId="77777777" w:rsidR="005351B9" w:rsidRPr="00166BDB" w:rsidRDefault="005351B9" w:rsidP="003F023C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37076D93" w14:textId="05185294" w:rsidR="005351B9" w:rsidRPr="00166BDB" w:rsidRDefault="003F023C" w:rsidP="003F023C">
            <w:pPr>
              <w:pStyle w:val="TableParagraph"/>
              <w:spacing w:line="275" w:lineRule="auto"/>
              <w:ind w:left="102" w:right="112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Pročelniik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JUO</w:t>
            </w:r>
          </w:p>
        </w:tc>
      </w:tr>
      <w:tr w:rsidR="00681A64" w:rsidRPr="00174778" w14:paraId="444752F0" w14:textId="77777777" w:rsidTr="00681A64">
        <w:trPr>
          <w:trHeight w:hRule="exact" w:val="1231"/>
        </w:trPr>
        <w:tc>
          <w:tcPr>
            <w:tcW w:w="3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1E670" w14:textId="77777777" w:rsidR="005351B9" w:rsidRPr="00166BDB" w:rsidRDefault="005351B9" w:rsidP="00174778">
            <w:pPr>
              <w:pStyle w:val="TableParagraph"/>
              <w:spacing w:before="133" w:line="275" w:lineRule="auto"/>
              <w:ind w:left="102" w:right="299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Financiranje</w:t>
            </w:r>
            <w:proofErr w:type="spellEnd"/>
            <w:r w:rsidRPr="00166BDB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većeg</w:t>
            </w:r>
            <w:proofErr w:type="spellEnd"/>
            <w:r w:rsidRPr="00166BDB">
              <w:rPr>
                <w:rFonts w:ascii="Times New Roman" w:hAnsi="Times New Roman" w:cs="Times New Roman"/>
                <w:spacing w:val="20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broja</w:t>
            </w:r>
            <w:proofErr w:type="spellEnd"/>
            <w:r w:rsidRPr="00166BDB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166BDB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i</w:t>
            </w:r>
            <w:proofErr w:type="spellEnd"/>
            <w:r w:rsidRPr="00166BDB">
              <w:rPr>
                <w:rFonts w:ascii="Times New Roman" w:hAnsi="Times New Roman" w:cs="Times New Roman"/>
                <w:spacing w:val="21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projekata</w:t>
            </w:r>
            <w:proofErr w:type="spellEnd"/>
            <w:r w:rsidRPr="00166BDB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iz</w:t>
            </w:r>
            <w:proofErr w:type="spellEnd"/>
            <w:r w:rsidRPr="00166BDB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vanjskih</w:t>
            </w:r>
            <w:proofErr w:type="spellEnd"/>
            <w:r w:rsidRPr="00166BDB">
              <w:rPr>
                <w:rFonts w:ascii="Times New Roman" w:hAnsi="Times New Roman" w:cs="Times New Roman"/>
                <w:spacing w:val="26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izvora</w:t>
            </w:r>
            <w:proofErr w:type="spellEnd"/>
            <w:r w:rsidRPr="00166BDB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financiranja</w:t>
            </w:r>
            <w:proofErr w:type="spellEnd"/>
          </w:p>
        </w:tc>
        <w:tc>
          <w:tcPr>
            <w:tcW w:w="3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1EFF" w14:textId="77777777" w:rsidR="005351B9" w:rsidRPr="00166BDB" w:rsidRDefault="005351B9" w:rsidP="00174778">
            <w:pPr>
              <w:pStyle w:val="TableParagraph"/>
              <w:spacing w:before="1" w:line="275" w:lineRule="auto"/>
              <w:ind w:left="102" w:right="168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Praćenje</w:t>
            </w:r>
            <w:proofErr w:type="spellEnd"/>
            <w:r w:rsidRPr="00166BDB">
              <w:rPr>
                <w:rFonts w:ascii="Times New Roman" w:hAnsi="Times New Roman" w:cs="Times New Roman"/>
                <w:spacing w:val="-1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objavljenih</w:t>
            </w:r>
            <w:proofErr w:type="spellEnd"/>
            <w:r w:rsidRPr="00166BDB">
              <w:rPr>
                <w:rFonts w:ascii="Times New Roman" w:hAnsi="Times New Roman" w:cs="Times New Roman"/>
                <w:spacing w:val="26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natječaja</w:t>
            </w:r>
            <w:proofErr w:type="spellEnd"/>
            <w:r w:rsidRPr="00166BDB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i</w:t>
            </w:r>
            <w:proofErr w:type="spellEnd"/>
            <w:r w:rsidRPr="00166BDB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njihovo</w:t>
            </w:r>
            <w:proofErr w:type="spellEnd"/>
            <w:r w:rsidRPr="00166BDB">
              <w:rPr>
                <w:rFonts w:ascii="Times New Roman" w:hAnsi="Times New Roman" w:cs="Times New Roman"/>
                <w:spacing w:val="29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apliciranje</w:t>
            </w:r>
            <w:proofErr w:type="spellEnd"/>
            <w:r w:rsidRPr="00166BDB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1"/>
              </w:rPr>
              <w:t>uz</w:t>
            </w:r>
            <w:proofErr w:type="spellEnd"/>
            <w:r w:rsidRPr="00166BDB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što</w:t>
            </w:r>
            <w:proofErr w:type="spellEnd"/>
            <w:r w:rsidRPr="00166BDB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veći</w:t>
            </w:r>
            <w:proofErr w:type="spellEnd"/>
            <w:r w:rsidRPr="00166BDB">
              <w:rPr>
                <w:rFonts w:ascii="Times New Roman" w:hAnsi="Times New Roman" w:cs="Times New Roman"/>
                <w:spacing w:val="22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postotak</w:t>
            </w:r>
            <w:proofErr w:type="spellEnd"/>
            <w:r w:rsidRPr="00166BDB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financiranja</w:t>
            </w:r>
            <w:proofErr w:type="spellEnd"/>
            <w:r w:rsidRPr="00166BDB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iz</w:t>
            </w:r>
            <w:proofErr w:type="spellEnd"/>
            <w:r w:rsidRPr="00166BDB">
              <w:rPr>
                <w:rFonts w:ascii="Times New Roman" w:hAnsi="Times New Roman" w:cs="Times New Roman"/>
                <w:spacing w:val="26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vanjskih</w:t>
            </w:r>
            <w:proofErr w:type="spellEnd"/>
            <w:r w:rsidRPr="00166BDB">
              <w:rPr>
                <w:rFonts w:ascii="Times New Roman" w:hAnsi="Times New Roman" w:cs="Times New Roman"/>
                <w:spacing w:val="-16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izvora</w:t>
            </w:r>
            <w:proofErr w:type="spellEnd"/>
            <w:r w:rsidRPr="00166B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BDAF9" w14:textId="77777777" w:rsidR="005351B9" w:rsidRPr="00166BDB" w:rsidRDefault="005351B9" w:rsidP="003F023C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70CC8774" w14:textId="77777777" w:rsidR="005351B9" w:rsidRPr="00166BDB" w:rsidRDefault="005351B9" w:rsidP="003F023C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717556DD" w14:textId="77777777" w:rsidR="005351B9" w:rsidRPr="00166BDB" w:rsidRDefault="005351B9" w:rsidP="003F023C">
            <w:pPr>
              <w:pStyle w:val="TableParagraph"/>
              <w:ind w:left="126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Kontinuirano</w:t>
            </w:r>
            <w:proofErr w:type="spellEnd"/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24184" w14:textId="77777777" w:rsidR="005351B9" w:rsidRPr="00166BDB" w:rsidRDefault="005351B9" w:rsidP="00174778">
            <w:pPr>
              <w:pStyle w:val="TableParagraph"/>
              <w:spacing w:before="1" w:line="275" w:lineRule="auto"/>
              <w:ind w:left="3" w:right="42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Kontinuirano</w:t>
            </w:r>
            <w:proofErr w:type="spellEnd"/>
            <w:r w:rsidRPr="00166BDB">
              <w:rPr>
                <w:rFonts w:ascii="Times New Roman" w:hAnsi="Times New Roman" w:cs="Times New Roman"/>
                <w:spacing w:val="22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povećavati</w:t>
            </w:r>
            <w:proofErr w:type="spellEnd"/>
            <w:r w:rsidRPr="00166BDB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broj</w:t>
            </w:r>
            <w:proofErr w:type="spellEnd"/>
            <w:r w:rsidRPr="00166BDB">
              <w:rPr>
                <w:rFonts w:ascii="Times New Roman" w:hAnsi="Times New Roman" w:cs="Times New Roman"/>
                <w:spacing w:val="21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aktivnosti</w:t>
            </w:r>
            <w:proofErr w:type="spellEnd"/>
            <w:r w:rsidRPr="00166BDB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i</w:t>
            </w:r>
            <w:proofErr w:type="spellEnd"/>
            <w:r w:rsidRPr="00166BDB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projekata</w:t>
            </w:r>
            <w:proofErr w:type="spellEnd"/>
            <w:r w:rsidRPr="00166BDB">
              <w:rPr>
                <w:rFonts w:ascii="Times New Roman" w:hAnsi="Times New Roman" w:cs="Times New Roman"/>
                <w:spacing w:val="33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financiranja</w:t>
            </w:r>
            <w:proofErr w:type="spellEnd"/>
            <w:r w:rsidRPr="00166BDB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iz</w:t>
            </w:r>
            <w:proofErr w:type="spellEnd"/>
            <w:r w:rsidRPr="00166BDB">
              <w:rPr>
                <w:rFonts w:ascii="Times New Roman" w:hAnsi="Times New Roman" w:cs="Times New Roman"/>
                <w:spacing w:val="20"/>
                <w:w w:val="99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vanjskih</w:t>
            </w:r>
            <w:proofErr w:type="spellEnd"/>
            <w:r w:rsidRPr="00166BDB">
              <w:rPr>
                <w:rFonts w:ascii="Times New Roman" w:hAnsi="Times New Roman" w:cs="Times New Roman"/>
                <w:spacing w:val="41"/>
              </w:rPr>
              <w:t xml:space="preserve"> </w:t>
            </w:r>
            <w:proofErr w:type="spellStart"/>
            <w:r w:rsidRPr="00166BDB">
              <w:rPr>
                <w:rFonts w:ascii="Times New Roman" w:hAnsi="Times New Roman" w:cs="Times New Roman"/>
              </w:rPr>
              <w:t>izvora</w:t>
            </w:r>
            <w:proofErr w:type="spellEnd"/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827B7" w14:textId="77777777" w:rsidR="005351B9" w:rsidRPr="00166BDB" w:rsidRDefault="005351B9" w:rsidP="003F023C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1B486B41" w14:textId="18772EA3" w:rsidR="005351B9" w:rsidRPr="00166BDB" w:rsidRDefault="003F023C" w:rsidP="003F023C">
            <w:pPr>
              <w:pStyle w:val="TableParagraph"/>
              <w:spacing w:before="167" w:line="275" w:lineRule="auto"/>
              <w:ind w:left="102" w:right="109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166BDB">
              <w:rPr>
                <w:rFonts w:ascii="Times New Roman" w:hAnsi="Times New Roman" w:cs="Times New Roman"/>
                <w:spacing w:val="-1"/>
              </w:rPr>
              <w:t>Pročelniik</w:t>
            </w:r>
            <w:proofErr w:type="spellEnd"/>
            <w:r w:rsidRPr="00166BDB">
              <w:rPr>
                <w:rFonts w:ascii="Times New Roman" w:hAnsi="Times New Roman" w:cs="Times New Roman"/>
                <w:spacing w:val="-1"/>
              </w:rPr>
              <w:t xml:space="preserve"> JUO</w:t>
            </w:r>
          </w:p>
        </w:tc>
      </w:tr>
    </w:tbl>
    <w:p w14:paraId="40885EB5" w14:textId="77777777" w:rsidR="00174778" w:rsidRDefault="00174778" w:rsidP="005351B9">
      <w:pPr>
        <w:ind w:left="142"/>
        <w:rPr>
          <w:rFonts w:ascii="Times New Roman" w:eastAsia="Times New Roman" w:hAnsi="Times New Roman" w:cs="Times New Roman"/>
          <w:sz w:val="24"/>
          <w:szCs w:val="24"/>
        </w:rPr>
        <w:sectPr w:rsidR="00174778" w:rsidSect="00174778">
          <w:pgSz w:w="16840" w:h="11910" w:orient="landscape"/>
          <w:pgMar w:top="1281" w:right="1123" w:bottom="1242" w:left="618" w:header="0" w:footer="437" w:gutter="0"/>
          <w:cols w:space="720"/>
        </w:sectPr>
      </w:pPr>
    </w:p>
    <w:p w14:paraId="3AC5855E" w14:textId="77777777" w:rsidR="00D0537F" w:rsidRPr="00655FDB" w:rsidRDefault="00D0537F" w:rsidP="00655F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9A48C8" w14:textId="63AFB278" w:rsidR="00D0537F" w:rsidRPr="00A30E55" w:rsidRDefault="00A30E55" w:rsidP="00A30E55">
      <w:pPr>
        <w:pStyle w:val="Odlomakpopisa"/>
        <w:numPr>
          <w:ilvl w:val="0"/>
          <w:numId w:val="4"/>
        </w:numPr>
        <w:tabs>
          <w:tab w:val="left" w:pos="1528"/>
        </w:tabs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0E55">
        <w:rPr>
          <w:rFonts w:ascii="Times New Roman" w:hAnsi="Times New Roman" w:cs="Times New Roman"/>
          <w:b/>
          <w:iCs/>
          <w:color w:val="2D2D2D"/>
          <w:spacing w:val="-1"/>
          <w:sz w:val="24"/>
          <w:szCs w:val="24"/>
        </w:rPr>
        <w:t>ZAVR</w:t>
      </w:r>
      <w:r w:rsidR="00285C17">
        <w:rPr>
          <w:rFonts w:ascii="Times New Roman" w:hAnsi="Times New Roman" w:cs="Times New Roman"/>
          <w:b/>
          <w:iCs/>
          <w:color w:val="2D2D2D"/>
          <w:spacing w:val="-1"/>
          <w:sz w:val="24"/>
          <w:szCs w:val="24"/>
        </w:rPr>
        <w:t>Š</w:t>
      </w:r>
      <w:r w:rsidRPr="00A30E55">
        <w:rPr>
          <w:rFonts w:ascii="Times New Roman" w:hAnsi="Times New Roman" w:cs="Times New Roman"/>
          <w:b/>
          <w:iCs/>
          <w:color w:val="2D2D2D"/>
          <w:spacing w:val="-2"/>
          <w:sz w:val="24"/>
          <w:szCs w:val="24"/>
        </w:rPr>
        <w:t>NE</w:t>
      </w:r>
      <w:r w:rsidRPr="00A30E55">
        <w:rPr>
          <w:rFonts w:ascii="Times New Roman" w:hAnsi="Times New Roman" w:cs="Times New Roman"/>
          <w:b/>
          <w:iCs/>
          <w:color w:val="2D2D2D"/>
          <w:spacing w:val="-37"/>
          <w:sz w:val="24"/>
          <w:szCs w:val="24"/>
        </w:rPr>
        <w:t xml:space="preserve"> </w:t>
      </w:r>
      <w:r w:rsidRPr="00A30E55">
        <w:rPr>
          <w:rFonts w:ascii="Times New Roman" w:hAnsi="Times New Roman" w:cs="Times New Roman"/>
          <w:b/>
          <w:iCs/>
          <w:color w:val="2D2D2D"/>
          <w:sz w:val="24"/>
          <w:szCs w:val="24"/>
        </w:rPr>
        <w:t>ODREDBE</w:t>
      </w:r>
    </w:p>
    <w:p w14:paraId="27E6EE22" w14:textId="77777777" w:rsidR="00D0537F" w:rsidRPr="00655FDB" w:rsidRDefault="00D0537F" w:rsidP="00655FDB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143CACB4" w14:textId="13D20787" w:rsidR="007F5AAF" w:rsidRPr="0026366A" w:rsidRDefault="00C9520B" w:rsidP="007F5AAF">
      <w:pPr>
        <w:pStyle w:val="Standard"/>
        <w:jc w:val="both"/>
        <w:rPr>
          <w:rFonts w:cs="Times New Roman"/>
        </w:rPr>
      </w:pPr>
      <w:proofErr w:type="spellStart"/>
      <w:r w:rsidRPr="00655FDB">
        <w:rPr>
          <w:rFonts w:cs="Times New Roman"/>
          <w:color w:val="2D2D2D"/>
        </w:rPr>
        <w:t>Vi</w:t>
      </w:r>
      <w:r w:rsidR="00A30E55">
        <w:rPr>
          <w:rFonts w:cs="Times New Roman"/>
          <w:color w:val="2D2D2D"/>
        </w:rPr>
        <w:t>š</w:t>
      </w:r>
      <w:r w:rsidRPr="00655FDB">
        <w:rPr>
          <w:rFonts w:cs="Times New Roman"/>
          <w:color w:val="2D2D2D"/>
        </w:rPr>
        <w:t>egodi</w:t>
      </w:r>
      <w:r w:rsidR="00A30E55">
        <w:rPr>
          <w:rFonts w:cs="Times New Roman"/>
          <w:color w:val="2D2D2D"/>
        </w:rPr>
        <w:t>š</w:t>
      </w:r>
      <w:r w:rsidRPr="00655FDB">
        <w:rPr>
          <w:rFonts w:cs="Times New Roman"/>
          <w:color w:val="2D2D2D"/>
        </w:rPr>
        <w:t>nji</w:t>
      </w:r>
      <w:proofErr w:type="spellEnd"/>
      <w:r w:rsidRPr="00655FDB">
        <w:rPr>
          <w:rFonts w:cs="Times New Roman"/>
          <w:color w:val="2D2D2D"/>
          <w:spacing w:val="49"/>
        </w:rPr>
        <w:t xml:space="preserve"> </w:t>
      </w:r>
      <w:r w:rsidRPr="00655FDB">
        <w:rPr>
          <w:rFonts w:cs="Times New Roman"/>
          <w:color w:val="2D2D2D"/>
        </w:rPr>
        <w:t>plan</w:t>
      </w:r>
      <w:r w:rsidRPr="00655FDB">
        <w:rPr>
          <w:rFonts w:cs="Times New Roman"/>
          <w:color w:val="2D2D2D"/>
          <w:spacing w:val="40"/>
        </w:rPr>
        <w:t xml:space="preserve"> </w:t>
      </w:r>
      <w:proofErr w:type="spellStart"/>
      <w:r w:rsidRPr="00655FDB">
        <w:rPr>
          <w:rFonts w:cs="Times New Roman"/>
          <w:color w:val="2D2D2D"/>
        </w:rPr>
        <w:t>uravnote</w:t>
      </w:r>
      <w:r w:rsidR="00A30E55">
        <w:rPr>
          <w:rFonts w:cs="Times New Roman"/>
          <w:color w:val="2D2D2D"/>
        </w:rPr>
        <w:t>ž</w:t>
      </w:r>
      <w:r w:rsidRPr="00655FDB">
        <w:rPr>
          <w:rFonts w:cs="Times New Roman"/>
          <w:color w:val="2D2D2D"/>
        </w:rPr>
        <w:t>enja</w:t>
      </w:r>
      <w:proofErr w:type="spellEnd"/>
      <w:r w:rsidRPr="00655FDB">
        <w:rPr>
          <w:rFonts w:cs="Times New Roman"/>
          <w:color w:val="2D2D2D"/>
          <w:spacing w:val="52"/>
        </w:rPr>
        <w:t xml:space="preserve"> </w:t>
      </w:r>
      <w:r w:rsidRPr="00655FDB">
        <w:rPr>
          <w:rFonts w:cs="Times New Roman"/>
          <w:color w:val="2D2D2D"/>
        </w:rPr>
        <w:t>za</w:t>
      </w:r>
      <w:r w:rsidRPr="00655FDB">
        <w:rPr>
          <w:rFonts w:cs="Times New Roman"/>
          <w:color w:val="2D2D2D"/>
          <w:spacing w:val="20"/>
        </w:rPr>
        <w:t xml:space="preserve"> </w:t>
      </w:r>
      <w:proofErr w:type="spellStart"/>
      <w:r w:rsidRPr="00655FDB">
        <w:rPr>
          <w:rFonts w:cs="Times New Roman"/>
          <w:color w:val="2D2D2D"/>
        </w:rPr>
        <w:t>prora</w:t>
      </w:r>
      <w:r w:rsidR="00A30E55">
        <w:rPr>
          <w:rFonts w:cs="Times New Roman"/>
          <w:color w:val="2D2D2D"/>
        </w:rPr>
        <w:t>č</w:t>
      </w:r>
      <w:r w:rsidRPr="00655FDB">
        <w:rPr>
          <w:rFonts w:cs="Times New Roman"/>
          <w:color w:val="2D2D2D"/>
        </w:rPr>
        <w:t>unsko</w:t>
      </w:r>
      <w:proofErr w:type="spellEnd"/>
      <w:r w:rsidRPr="00655FDB">
        <w:rPr>
          <w:rFonts w:cs="Times New Roman"/>
          <w:color w:val="2D2D2D"/>
          <w:spacing w:val="50"/>
        </w:rPr>
        <w:t xml:space="preserve"> </w:t>
      </w:r>
      <w:proofErr w:type="spellStart"/>
      <w:r w:rsidRPr="00655FDB">
        <w:rPr>
          <w:rFonts w:cs="Times New Roman"/>
          <w:color w:val="2D2D2D"/>
        </w:rPr>
        <w:t>razdoblje</w:t>
      </w:r>
      <w:proofErr w:type="spellEnd"/>
      <w:r w:rsidRPr="00655FDB">
        <w:rPr>
          <w:rFonts w:cs="Times New Roman"/>
          <w:color w:val="2D2D2D"/>
          <w:spacing w:val="45"/>
        </w:rPr>
        <w:t xml:space="preserve"> </w:t>
      </w:r>
      <w:r w:rsidRPr="00655FDB">
        <w:rPr>
          <w:rFonts w:cs="Times New Roman"/>
          <w:color w:val="2D2D2D"/>
        </w:rPr>
        <w:t>202</w:t>
      </w:r>
      <w:r w:rsidR="00285C17">
        <w:rPr>
          <w:rFonts w:cs="Times New Roman"/>
          <w:color w:val="2D2D2D"/>
        </w:rPr>
        <w:t>6</w:t>
      </w:r>
      <w:r w:rsidRPr="00655FDB">
        <w:rPr>
          <w:rFonts w:cs="Times New Roman"/>
          <w:color w:val="2D2D2D"/>
        </w:rPr>
        <w:t>.</w:t>
      </w:r>
      <w:r w:rsidR="007F5AAF">
        <w:rPr>
          <w:rFonts w:cs="Times New Roman"/>
          <w:color w:val="2D2D2D"/>
        </w:rPr>
        <w:t xml:space="preserve"> </w:t>
      </w:r>
      <w:r w:rsidRPr="00655FDB">
        <w:rPr>
          <w:rFonts w:cs="Times New Roman"/>
          <w:color w:val="2D2D2D"/>
        </w:rPr>
        <w:t>-</w:t>
      </w:r>
      <w:r w:rsidR="007F5AAF">
        <w:rPr>
          <w:rFonts w:cs="Times New Roman"/>
          <w:color w:val="2D2D2D"/>
        </w:rPr>
        <w:t xml:space="preserve"> </w:t>
      </w:r>
      <w:r w:rsidRPr="00655FDB">
        <w:rPr>
          <w:rFonts w:cs="Times New Roman"/>
          <w:color w:val="2D2D2D"/>
        </w:rPr>
        <w:t>202</w:t>
      </w:r>
      <w:r w:rsidR="00285C17">
        <w:rPr>
          <w:rFonts w:cs="Times New Roman"/>
          <w:color w:val="2D2D2D"/>
        </w:rPr>
        <w:t>8</w:t>
      </w:r>
      <w:r w:rsidRPr="00655FDB">
        <w:rPr>
          <w:rFonts w:cs="Times New Roman"/>
          <w:color w:val="2D2D2D"/>
        </w:rPr>
        <w:t>.</w:t>
      </w:r>
      <w:r w:rsidRPr="00655FDB">
        <w:rPr>
          <w:rFonts w:cs="Times New Roman"/>
          <w:color w:val="2D2D2D"/>
          <w:spacing w:val="56"/>
        </w:rPr>
        <w:t xml:space="preserve"> </w:t>
      </w:r>
      <w:proofErr w:type="spellStart"/>
      <w:r w:rsidR="007F5AAF" w:rsidRPr="0026366A">
        <w:rPr>
          <w:rFonts w:cs="Times New Roman"/>
        </w:rPr>
        <w:t>objavit</w:t>
      </w:r>
      <w:proofErr w:type="spellEnd"/>
      <w:r w:rsidR="007F5AAF" w:rsidRPr="0026366A">
        <w:rPr>
          <w:rFonts w:cs="Times New Roman"/>
        </w:rPr>
        <w:t xml:space="preserve"> </w:t>
      </w:r>
      <w:proofErr w:type="spellStart"/>
      <w:r w:rsidR="007F5AAF" w:rsidRPr="0026366A">
        <w:rPr>
          <w:rFonts w:cs="Times New Roman"/>
        </w:rPr>
        <w:t>će</w:t>
      </w:r>
      <w:proofErr w:type="spellEnd"/>
      <w:r w:rsidR="007F5AAF" w:rsidRPr="0026366A">
        <w:rPr>
          <w:rFonts w:cs="Times New Roman"/>
        </w:rPr>
        <w:t xml:space="preserve"> se</w:t>
      </w:r>
      <w:r w:rsidR="007F5AAF">
        <w:rPr>
          <w:rFonts w:cs="Times New Roman"/>
        </w:rPr>
        <w:t xml:space="preserve"> u </w:t>
      </w:r>
      <w:proofErr w:type="spellStart"/>
      <w:r w:rsidR="007F5AAF">
        <w:rPr>
          <w:rFonts w:cs="Times New Roman"/>
        </w:rPr>
        <w:t>službenim</w:t>
      </w:r>
      <w:proofErr w:type="spellEnd"/>
      <w:r w:rsidR="007F5AAF">
        <w:rPr>
          <w:rFonts w:cs="Times New Roman"/>
        </w:rPr>
        <w:t xml:space="preserve"> </w:t>
      </w:r>
      <w:proofErr w:type="spellStart"/>
      <w:r w:rsidR="007F5AAF">
        <w:rPr>
          <w:rFonts w:cs="Times New Roman"/>
        </w:rPr>
        <w:t>novinama</w:t>
      </w:r>
      <w:proofErr w:type="spellEnd"/>
      <w:r w:rsidR="007F5AAF">
        <w:rPr>
          <w:rFonts w:cs="Times New Roman"/>
        </w:rPr>
        <w:t xml:space="preserve"> </w:t>
      </w:r>
      <w:proofErr w:type="spellStart"/>
      <w:r w:rsidR="007F5AAF">
        <w:rPr>
          <w:rFonts w:cs="Times New Roman"/>
        </w:rPr>
        <w:t>Općine</w:t>
      </w:r>
      <w:proofErr w:type="spellEnd"/>
      <w:r w:rsidR="007F5AAF">
        <w:rPr>
          <w:rFonts w:cs="Times New Roman"/>
        </w:rPr>
        <w:t xml:space="preserve"> </w:t>
      </w:r>
      <w:proofErr w:type="spellStart"/>
      <w:r w:rsidR="007F5AAF">
        <w:rPr>
          <w:rFonts w:cs="Times New Roman"/>
        </w:rPr>
        <w:t>Oprtalj</w:t>
      </w:r>
      <w:proofErr w:type="spellEnd"/>
      <w:r w:rsidR="007F5AAF">
        <w:rPr>
          <w:rFonts w:cs="Times New Roman"/>
        </w:rPr>
        <w:t xml:space="preserve"> </w:t>
      </w:r>
      <w:proofErr w:type="spellStart"/>
      <w:r w:rsidR="007F5AAF">
        <w:rPr>
          <w:rFonts w:cs="Times New Roman"/>
        </w:rPr>
        <w:t>i</w:t>
      </w:r>
      <w:proofErr w:type="spellEnd"/>
      <w:r w:rsidR="007F5AAF" w:rsidRPr="0026366A">
        <w:rPr>
          <w:rFonts w:cs="Times New Roman"/>
        </w:rPr>
        <w:t xml:space="preserve"> </w:t>
      </w:r>
      <w:proofErr w:type="spellStart"/>
      <w:r w:rsidR="007F5AAF" w:rsidRPr="0026366A">
        <w:rPr>
          <w:rFonts w:cs="Times New Roman"/>
        </w:rPr>
        <w:t>na</w:t>
      </w:r>
      <w:proofErr w:type="spellEnd"/>
      <w:r w:rsidR="007F5AAF" w:rsidRPr="0026366A">
        <w:rPr>
          <w:rFonts w:cs="Times New Roman"/>
        </w:rPr>
        <w:t xml:space="preserve"> web </w:t>
      </w:r>
      <w:proofErr w:type="spellStart"/>
      <w:r w:rsidR="007F5AAF" w:rsidRPr="0026366A">
        <w:rPr>
          <w:rFonts w:cs="Times New Roman"/>
        </w:rPr>
        <w:t>stranicama</w:t>
      </w:r>
      <w:proofErr w:type="spellEnd"/>
      <w:r w:rsidR="007F5AAF" w:rsidRPr="0026366A">
        <w:rPr>
          <w:rFonts w:cs="Times New Roman"/>
        </w:rPr>
        <w:t xml:space="preserve"> </w:t>
      </w:r>
      <w:proofErr w:type="spellStart"/>
      <w:r w:rsidR="007F5AAF" w:rsidRPr="0026366A">
        <w:rPr>
          <w:rFonts w:cs="Times New Roman"/>
        </w:rPr>
        <w:t>Općine</w:t>
      </w:r>
      <w:proofErr w:type="spellEnd"/>
      <w:r w:rsidR="007F5AAF" w:rsidRPr="0026366A">
        <w:rPr>
          <w:rFonts w:cs="Times New Roman"/>
        </w:rPr>
        <w:t xml:space="preserve"> </w:t>
      </w:r>
      <w:proofErr w:type="spellStart"/>
      <w:r w:rsidR="007F5AAF">
        <w:rPr>
          <w:rFonts w:cs="Times New Roman"/>
        </w:rPr>
        <w:t>Oprtalj</w:t>
      </w:r>
      <w:proofErr w:type="spellEnd"/>
      <w:r w:rsidR="007F5AAF">
        <w:rPr>
          <w:rFonts w:cs="Times New Roman"/>
        </w:rPr>
        <w:t xml:space="preserve"> </w:t>
      </w:r>
      <w:hyperlink r:id="rId10" w:history="1">
        <w:r w:rsidR="007F5AAF" w:rsidRPr="002E3994">
          <w:rPr>
            <w:rStyle w:val="Hiperveza"/>
            <w:rFonts w:cs="Times New Roman"/>
          </w:rPr>
          <w:t>www.oprtalj.hr</w:t>
        </w:r>
      </w:hyperlink>
      <w:r w:rsidR="007F5AAF">
        <w:rPr>
          <w:rFonts w:cs="Times New Roman"/>
        </w:rPr>
        <w:t xml:space="preserve">, a </w:t>
      </w:r>
      <w:proofErr w:type="spellStart"/>
      <w:r w:rsidR="007F5AAF">
        <w:rPr>
          <w:rFonts w:cs="Times New Roman"/>
        </w:rPr>
        <w:t>primjenjuje</w:t>
      </w:r>
      <w:proofErr w:type="spellEnd"/>
      <w:r w:rsidR="007F5AAF">
        <w:rPr>
          <w:rFonts w:cs="Times New Roman"/>
        </w:rPr>
        <w:t xml:space="preserve"> se od 1. </w:t>
      </w:r>
      <w:proofErr w:type="spellStart"/>
      <w:r w:rsidR="007F5AAF">
        <w:rPr>
          <w:rFonts w:cs="Times New Roman"/>
        </w:rPr>
        <w:t>siječnja</w:t>
      </w:r>
      <w:proofErr w:type="spellEnd"/>
      <w:r w:rsidR="007F5AAF">
        <w:rPr>
          <w:rFonts w:cs="Times New Roman"/>
        </w:rPr>
        <w:t xml:space="preserve"> 2026. </w:t>
      </w:r>
      <w:proofErr w:type="spellStart"/>
      <w:r w:rsidR="007F5AAF">
        <w:rPr>
          <w:rFonts w:cs="Times New Roman"/>
        </w:rPr>
        <w:t>godine</w:t>
      </w:r>
      <w:proofErr w:type="spellEnd"/>
    </w:p>
    <w:p w14:paraId="39B2DB58" w14:textId="76BA20EC" w:rsidR="00A30E55" w:rsidRPr="00681A64" w:rsidRDefault="00A30E55" w:rsidP="007F5AAF">
      <w:pPr>
        <w:pStyle w:val="Tijeloteksta"/>
        <w:ind w:left="149" w:right="162"/>
        <w:jc w:val="both"/>
        <w:rPr>
          <w:b/>
          <w:color w:val="FF0000"/>
        </w:rPr>
      </w:pPr>
    </w:p>
    <w:p w14:paraId="2531D5BF" w14:textId="77777777" w:rsidR="00A30E55" w:rsidRDefault="00A30E55" w:rsidP="00A30E55">
      <w:pPr>
        <w:pStyle w:val="Naslov"/>
        <w:ind w:left="142"/>
        <w:jc w:val="left"/>
        <w:rPr>
          <w:b w:val="0"/>
        </w:rPr>
      </w:pPr>
    </w:p>
    <w:p w14:paraId="03E1D0DD" w14:textId="77777777" w:rsidR="00A30E55" w:rsidRPr="00AE157B" w:rsidRDefault="00A30E55" w:rsidP="00A30E55">
      <w:pPr>
        <w:pStyle w:val="Naslov"/>
        <w:ind w:left="142"/>
        <w:jc w:val="left"/>
        <w:rPr>
          <w:b w:val="0"/>
        </w:rPr>
      </w:pPr>
    </w:p>
    <w:p w14:paraId="091664E9" w14:textId="77777777" w:rsidR="00A30E55" w:rsidRPr="00BE62E8" w:rsidRDefault="00A30E55" w:rsidP="00A30E55">
      <w:pPr>
        <w:pStyle w:val="Naslov"/>
        <w:tabs>
          <w:tab w:val="left" w:pos="2760"/>
        </w:tabs>
        <w:ind w:left="142"/>
        <w:jc w:val="left"/>
      </w:pPr>
      <w:r>
        <w:rPr>
          <w:b w:val="0"/>
        </w:rPr>
        <w:tab/>
      </w:r>
      <w:r w:rsidRPr="00BE62E8">
        <w:t>OPĆINSKO VIJEĆE OPĆINE OPRTALJ</w:t>
      </w:r>
    </w:p>
    <w:p w14:paraId="3B2A0215" w14:textId="77777777" w:rsidR="00A30E55" w:rsidRDefault="00A30E55" w:rsidP="00A30E55">
      <w:pPr>
        <w:pStyle w:val="Naslov"/>
        <w:tabs>
          <w:tab w:val="left" w:pos="2760"/>
        </w:tabs>
        <w:ind w:left="142"/>
        <w:jc w:val="left"/>
        <w:rPr>
          <w:b w:val="0"/>
        </w:rPr>
      </w:pPr>
    </w:p>
    <w:p w14:paraId="559EA563" w14:textId="77777777" w:rsidR="00A30E55" w:rsidRDefault="00A30E55" w:rsidP="00A30E55">
      <w:pPr>
        <w:pStyle w:val="Naslov"/>
        <w:tabs>
          <w:tab w:val="left" w:pos="2760"/>
        </w:tabs>
        <w:ind w:left="142"/>
        <w:jc w:val="left"/>
        <w:rPr>
          <w:b w:val="0"/>
        </w:rPr>
      </w:pPr>
    </w:p>
    <w:p w14:paraId="423BA4ED" w14:textId="77777777" w:rsidR="00A30E55" w:rsidRDefault="00A30E55" w:rsidP="00A30E55">
      <w:pPr>
        <w:pStyle w:val="Naslov"/>
        <w:tabs>
          <w:tab w:val="left" w:pos="2760"/>
        </w:tabs>
        <w:ind w:left="142"/>
        <w:jc w:val="left"/>
        <w:rPr>
          <w:b w:val="0"/>
        </w:rPr>
      </w:pPr>
    </w:p>
    <w:p w14:paraId="0532E966" w14:textId="36A34A6F" w:rsidR="00A30E55" w:rsidRDefault="00A30E55" w:rsidP="00A30E55">
      <w:pPr>
        <w:pStyle w:val="Default"/>
        <w:ind w:left="142" w:firstLine="708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PREDSJEDNIK</w:t>
      </w:r>
      <w:r w:rsidR="00285C17">
        <w:rPr>
          <w:b/>
          <w:bCs/>
          <w:sz w:val="23"/>
          <w:szCs w:val="23"/>
        </w:rPr>
        <w:t>:</w:t>
      </w:r>
    </w:p>
    <w:p w14:paraId="1E278AC7" w14:textId="6892D29C" w:rsidR="00A30E55" w:rsidRPr="00BE62E8" w:rsidRDefault="00285C17" w:rsidP="00A30E55">
      <w:pPr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Sandi </w:t>
      </w:r>
      <w:proofErr w:type="spellStart"/>
      <w:r>
        <w:rPr>
          <w:rFonts w:ascii="Times New Roman" w:hAnsi="Times New Roman" w:cs="Times New Roman"/>
          <w:sz w:val="24"/>
          <w:szCs w:val="24"/>
        </w:rPr>
        <w:t>Cotić</w:t>
      </w:r>
      <w:proofErr w:type="spellEnd"/>
    </w:p>
    <w:p w14:paraId="6E03BE2B" w14:textId="77777777" w:rsidR="00A30E55" w:rsidRDefault="00A30E55" w:rsidP="00A30E55">
      <w:pPr>
        <w:pStyle w:val="Naslov"/>
        <w:ind w:left="142"/>
        <w:jc w:val="left"/>
        <w:rPr>
          <w:b w:val="0"/>
        </w:rPr>
      </w:pPr>
    </w:p>
    <w:p w14:paraId="33913106" w14:textId="15B38AEB" w:rsidR="00D0537F" w:rsidRPr="00655FDB" w:rsidRDefault="00D0537F" w:rsidP="00A30E55">
      <w:pPr>
        <w:pStyle w:val="Tijeloteksta"/>
        <w:ind w:left="139" w:right="6318" w:firstLine="4"/>
        <w:rPr>
          <w:rFonts w:cs="Times New Roman"/>
          <w:sz w:val="24"/>
          <w:szCs w:val="24"/>
        </w:rPr>
      </w:pPr>
    </w:p>
    <w:sectPr w:rsidR="00D0537F" w:rsidRPr="00655FDB">
      <w:pgSz w:w="11910" w:h="16840"/>
      <w:pgMar w:top="1120" w:right="1200" w:bottom="620" w:left="1440" w:header="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26CA" w14:textId="77777777" w:rsidR="009D0410" w:rsidRDefault="009D0410">
      <w:r>
        <w:separator/>
      </w:r>
    </w:p>
  </w:endnote>
  <w:endnote w:type="continuationSeparator" w:id="0">
    <w:p w14:paraId="54648B29" w14:textId="77777777" w:rsidR="009D0410" w:rsidRDefault="009D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CB56" w14:textId="3DB84E3B" w:rsidR="00D0537F" w:rsidRDefault="00E120FE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2616" behindDoc="1" locked="0" layoutInCell="1" allowOverlap="1" wp14:anchorId="7C5E33B2" wp14:editId="74D8D6E0">
              <wp:simplePos x="0" y="0"/>
              <wp:positionH relativeFrom="page">
                <wp:posOffset>6539865</wp:posOffset>
              </wp:positionH>
              <wp:positionV relativeFrom="page">
                <wp:posOffset>10231120</wp:posOffset>
              </wp:positionV>
              <wp:extent cx="189865" cy="201295"/>
              <wp:effectExtent l="0" t="1270" r="4445" b="0"/>
              <wp:wrapNone/>
              <wp:docPr id="20886293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8BE62" w14:textId="77777777" w:rsidR="00D0537F" w:rsidRDefault="00C9520B">
                          <w:pPr>
                            <w:spacing w:before="60"/>
                            <w:ind w:left="125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95959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E33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5pt;margin-top:805.6pt;width:14.95pt;height:15.85pt;z-index:-13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" filled="f" stroked="f">
              <v:textbox inset="0,0,0,0">
                <w:txbxContent>
                  <w:p w14:paraId="0DC8BE62" w14:textId="77777777" w:rsidR="00D0537F" w:rsidRDefault="00C9520B">
                    <w:pPr>
                      <w:spacing w:before="60"/>
                      <w:ind w:left="125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595959"/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3863" w14:textId="77777777" w:rsidR="009D0410" w:rsidRDefault="009D0410">
      <w:r>
        <w:separator/>
      </w:r>
    </w:p>
  </w:footnote>
  <w:footnote w:type="continuationSeparator" w:id="0">
    <w:p w14:paraId="7854D4BD" w14:textId="77777777" w:rsidR="009D0410" w:rsidRDefault="009D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9C"/>
    <w:multiLevelType w:val="hybridMultilevel"/>
    <w:tmpl w:val="DE502B36"/>
    <w:lvl w:ilvl="0" w:tplc="406E1E58">
      <w:start w:val="1"/>
      <w:numFmt w:val="bullet"/>
      <w:lvlText w:val="•"/>
      <w:lvlJc w:val="left"/>
      <w:pPr>
        <w:ind w:left="1183" w:hanging="364"/>
      </w:pPr>
      <w:rPr>
        <w:rFonts w:ascii="Times New Roman" w:eastAsia="Times New Roman" w:hAnsi="Times New Roman" w:hint="default"/>
        <w:color w:val="595959"/>
        <w:w w:val="134"/>
        <w:sz w:val="23"/>
        <w:szCs w:val="23"/>
      </w:rPr>
    </w:lvl>
    <w:lvl w:ilvl="1" w:tplc="6526BDE6">
      <w:start w:val="1"/>
      <w:numFmt w:val="bullet"/>
      <w:lvlText w:val="•"/>
      <w:lvlJc w:val="left"/>
      <w:pPr>
        <w:ind w:left="1528" w:hanging="364"/>
      </w:pPr>
      <w:rPr>
        <w:rFonts w:hint="default"/>
      </w:rPr>
    </w:lvl>
    <w:lvl w:ilvl="2" w:tplc="96C4499A">
      <w:start w:val="1"/>
      <w:numFmt w:val="bullet"/>
      <w:lvlText w:val="•"/>
      <w:lvlJc w:val="left"/>
      <w:pPr>
        <w:ind w:left="2383" w:hanging="364"/>
      </w:pPr>
      <w:rPr>
        <w:rFonts w:hint="default"/>
      </w:rPr>
    </w:lvl>
    <w:lvl w:ilvl="3" w:tplc="2542CEA8">
      <w:start w:val="1"/>
      <w:numFmt w:val="bullet"/>
      <w:lvlText w:val="•"/>
      <w:lvlJc w:val="left"/>
      <w:pPr>
        <w:ind w:left="3238" w:hanging="364"/>
      </w:pPr>
      <w:rPr>
        <w:rFonts w:hint="default"/>
      </w:rPr>
    </w:lvl>
    <w:lvl w:ilvl="4" w:tplc="BE2C3E60">
      <w:start w:val="1"/>
      <w:numFmt w:val="bullet"/>
      <w:lvlText w:val="•"/>
      <w:lvlJc w:val="left"/>
      <w:pPr>
        <w:ind w:left="4093" w:hanging="364"/>
      </w:pPr>
      <w:rPr>
        <w:rFonts w:hint="default"/>
      </w:rPr>
    </w:lvl>
    <w:lvl w:ilvl="5" w:tplc="6B8097FE">
      <w:start w:val="1"/>
      <w:numFmt w:val="bullet"/>
      <w:lvlText w:val="•"/>
      <w:lvlJc w:val="left"/>
      <w:pPr>
        <w:ind w:left="4948" w:hanging="364"/>
      </w:pPr>
      <w:rPr>
        <w:rFonts w:hint="default"/>
      </w:rPr>
    </w:lvl>
    <w:lvl w:ilvl="6" w:tplc="750482CA">
      <w:start w:val="1"/>
      <w:numFmt w:val="bullet"/>
      <w:lvlText w:val="•"/>
      <w:lvlJc w:val="left"/>
      <w:pPr>
        <w:ind w:left="5803" w:hanging="364"/>
      </w:pPr>
      <w:rPr>
        <w:rFonts w:hint="default"/>
      </w:rPr>
    </w:lvl>
    <w:lvl w:ilvl="7" w:tplc="139C8EB0">
      <w:start w:val="1"/>
      <w:numFmt w:val="bullet"/>
      <w:lvlText w:val="•"/>
      <w:lvlJc w:val="left"/>
      <w:pPr>
        <w:ind w:left="6658" w:hanging="364"/>
      </w:pPr>
      <w:rPr>
        <w:rFonts w:hint="default"/>
      </w:rPr>
    </w:lvl>
    <w:lvl w:ilvl="8" w:tplc="9A9006F6">
      <w:start w:val="1"/>
      <w:numFmt w:val="bullet"/>
      <w:lvlText w:val="•"/>
      <w:lvlJc w:val="left"/>
      <w:pPr>
        <w:ind w:left="7513" w:hanging="364"/>
      </w:pPr>
      <w:rPr>
        <w:rFonts w:hint="default"/>
      </w:rPr>
    </w:lvl>
  </w:abstractNum>
  <w:abstractNum w:abstractNumId="1" w15:restartNumberingAfterBreak="0">
    <w:nsid w:val="04432E45"/>
    <w:multiLevelType w:val="hybridMultilevel"/>
    <w:tmpl w:val="4B101650"/>
    <w:lvl w:ilvl="0" w:tplc="AFEEDC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F84315"/>
    <w:multiLevelType w:val="hybridMultilevel"/>
    <w:tmpl w:val="71A2E072"/>
    <w:lvl w:ilvl="0" w:tplc="F57E6F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45784"/>
    <w:multiLevelType w:val="hybridMultilevel"/>
    <w:tmpl w:val="B3BE1E3C"/>
    <w:lvl w:ilvl="0" w:tplc="446C5238">
      <w:start w:val="4"/>
      <w:numFmt w:val="decimal"/>
      <w:lvlText w:val="%1."/>
      <w:lvlJc w:val="left"/>
      <w:pPr>
        <w:ind w:left="471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91" w:hanging="360"/>
      </w:pPr>
    </w:lvl>
    <w:lvl w:ilvl="2" w:tplc="041A001B" w:tentative="1">
      <w:start w:val="1"/>
      <w:numFmt w:val="lowerRoman"/>
      <w:lvlText w:val="%3."/>
      <w:lvlJc w:val="right"/>
      <w:pPr>
        <w:ind w:left="1911" w:hanging="180"/>
      </w:pPr>
    </w:lvl>
    <w:lvl w:ilvl="3" w:tplc="041A000F" w:tentative="1">
      <w:start w:val="1"/>
      <w:numFmt w:val="decimal"/>
      <w:lvlText w:val="%4."/>
      <w:lvlJc w:val="left"/>
      <w:pPr>
        <w:ind w:left="2631" w:hanging="360"/>
      </w:pPr>
    </w:lvl>
    <w:lvl w:ilvl="4" w:tplc="041A0019" w:tentative="1">
      <w:start w:val="1"/>
      <w:numFmt w:val="lowerLetter"/>
      <w:lvlText w:val="%5."/>
      <w:lvlJc w:val="left"/>
      <w:pPr>
        <w:ind w:left="3351" w:hanging="360"/>
      </w:pPr>
    </w:lvl>
    <w:lvl w:ilvl="5" w:tplc="041A001B" w:tentative="1">
      <w:start w:val="1"/>
      <w:numFmt w:val="lowerRoman"/>
      <w:lvlText w:val="%6."/>
      <w:lvlJc w:val="right"/>
      <w:pPr>
        <w:ind w:left="4071" w:hanging="180"/>
      </w:pPr>
    </w:lvl>
    <w:lvl w:ilvl="6" w:tplc="041A000F" w:tentative="1">
      <w:start w:val="1"/>
      <w:numFmt w:val="decimal"/>
      <w:lvlText w:val="%7."/>
      <w:lvlJc w:val="left"/>
      <w:pPr>
        <w:ind w:left="4791" w:hanging="360"/>
      </w:pPr>
    </w:lvl>
    <w:lvl w:ilvl="7" w:tplc="041A0019" w:tentative="1">
      <w:start w:val="1"/>
      <w:numFmt w:val="lowerLetter"/>
      <w:lvlText w:val="%8."/>
      <w:lvlJc w:val="left"/>
      <w:pPr>
        <w:ind w:left="5511" w:hanging="360"/>
      </w:pPr>
    </w:lvl>
    <w:lvl w:ilvl="8" w:tplc="041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" w15:restartNumberingAfterBreak="0">
    <w:nsid w:val="37D760FB"/>
    <w:multiLevelType w:val="hybridMultilevel"/>
    <w:tmpl w:val="9FA2AC8E"/>
    <w:lvl w:ilvl="0" w:tplc="450E8520">
      <w:start w:val="1"/>
      <w:numFmt w:val="decimal"/>
      <w:lvlText w:val="%1."/>
      <w:lvlJc w:val="left"/>
      <w:pPr>
        <w:ind w:left="827" w:hanging="711"/>
      </w:pPr>
      <w:rPr>
        <w:rFonts w:ascii="Times New Roman" w:eastAsia="Times New Roman" w:hAnsi="Times New Roman" w:hint="default"/>
        <w:i/>
        <w:color w:val="2F2F2F"/>
        <w:spacing w:val="-34"/>
        <w:w w:val="116"/>
        <w:sz w:val="24"/>
        <w:szCs w:val="24"/>
      </w:rPr>
    </w:lvl>
    <w:lvl w:ilvl="1" w:tplc="94529118">
      <w:start w:val="1"/>
      <w:numFmt w:val="bullet"/>
      <w:lvlText w:val="•"/>
      <w:lvlJc w:val="left"/>
      <w:pPr>
        <w:ind w:left="1674" w:hanging="711"/>
      </w:pPr>
      <w:rPr>
        <w:rFonts w:hint="default"/>
      </w:rPr>
    </w:lvl>
    <w:lvl w:ilvl="2" w:tplc="C25A6F30">
      <w:start w:val="1"/>
      <w:numFmt w:val="bullet"/>
      <w:lvlText w:val="•"/>
      <w:lvlJc w:val="left"/>
      <w:pPr>
        <w:ind w:left="2522" w:hanging="711"/>
      </w:pPr>
      <w:rPr>
        <w:rFonts w:hint="default"/>
      </w:rPr>
    </w:lvl>
    <w:lvl w:ilvl="3" w:tplc="0DACBDFC">
      <w:start w:val="1"/>
      <w:numFmt w:val="bullet"/>
      <w:lvlText w:val="•"/>
      <w:lvlJc w:val="left"/>
      <w:pPr>
        <w:ind w:left="3370" w:hanging="711"/>
      </w:pPr>
      <w:rPr>
        <w:rFonts w:hint="default"/>
      </w:rPr>
    </w:lvl>
    <w:lvl w:ilvl="4" w:tplc="F79E2ED6">
      <w:start w:val="1"/>
      <w:numFmt w:val="bullet"/>
      <w:lvlText w:val="•"/>
      <w:lvlJc w:val="left"/>
      <w:pPr>
        <w:ind w:left="4217" w:hanging="711"/>
      </w:pPr>
      <w:rPr>
        <w:rFonts w:hint="default"/>
      </w:rPr>
    </w:lvl>
    <w:lvl w:ilvl="5" w:tplc="0C7C6BCE">
      <w:start w:val="1"/>
      <w:numFmt w:val="bullet"/>
      <w:lvlText w:val="•"/>
      <w:lvlJc w:val="left"/>
      <w:pPr>
        <w:ind w:left="5065" w:hanging="711"/>
      </w:pPr>
      <w:rPr>
        <w:rFonts w:hint="default"/>
      </w:rPr>
    </w:lvl>
    <w:lvl w:ilvl="6" w:tplc="44BA0CB0">
      <w:start w:val="1"/>
      <w:numFmt w:val="bullet"/>
      <w:lvlText w:val="•"/>
      <w:lvlJc w:val="left"/>
      <w:pPr>
        <w:ind w:left="5913" w:hanging="711"/>
      </w:pPr>
      <w:rPr>
        <w:rFonts w:hint="default"/>
      </w:rPr>
    </w:lvl>
    <w:lvl w:ilvl="7" w:tplc="324E334A">
      <w:start w:val="1"/>
      <w:numFmt w:val="bullet"/>
      <w:lvlText w:val="•"/>
      <w:lvlJc w:val="left"/>
      <w:pPr>
        <w:ind w:left="6760" w:hanging="711"/>
      </w:pPr>
      <w:rPr>
        <w:rFonts w:hint="default"/>
      </w:rPr>
    </w:lvl>
    <w:lvl w:ilvl="8" w:tplc="10B2C2A4">
      <w:start w:val="1"/>
      <w:numFmt w:val="bullet"/>
      <w:lvlText w:val="•"/>
      <w:lvlJc w:val="left"/>
      <w:pPr>
        <w:ind w:left="7608" w:hanging="711"/>
      </w:pPr>
      <w:rPr>
        <w:rFonts w:hint="default"/>
      </w:rPr>
    </w:lvl>
  </w:abstractNum>
  <w:abstractNum w:abstractNumId="5" w15:restartNumberingAfterBreak="0">
    <w:nsid w:val="420B5B42"/>
    <w:multiLevelType w:val="hybridMultilevel"/>
    <w:tmpl w:val="63DECD08"/>
    <w:lvl w:ilvl="0" w:tplc="5BA2CCF8">
      <w:start w:val="1"/>
      <w:numFmt w:val="decimal"/>
      <w:lvlText w:val="%1."/>
      <w:lvlJc w:val="left"/>
      <w:pPr>
        <w:ind w:left="271" w:hanging="361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 w:tplc="C7629F0C">
      <w:start w:val="1"/>
      <w:numFmt w:val="decimal"/>
      <w:lvlText w:val="%2."/>
      <w:lvlJc w:val="left"/>
      <w:pPr>
        <w:ind w:left="1284" w:hanging="361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2" w:tplc="14382234">
      <w:start w:val="1"/>
      <w:numFmt w:val="bullet"/>
      <w:lvlText w:val="•"/>
      <w:lvlJc w:val="left"/>
      <w:pPr>
        <w:ind w:left="1309" w:hanging="361"/>
      </w:pPr>
      <w:rPr>
        <w:rFonts w:hint="default"/>
      </w:rPr>
    </w:lvl>
    <w:lvl w:ilvl="3" w:tplc="A43C20B8">
      <w:start w:val="1"/>
      <w:numFmt w:val="bullet"/>
      <w:lvlText w:val="•"/>
      <w:lvlJc w:val="left"/>
      <w:pPr>
        <w:ind w:left="1334" w:hanging="361"/>
      </w:pPr>
      <w:rPr>
        <w:rFonts w:hint="default"/>
      </w:rPr>
    </w:lvl>
    <w:lvl w:ilvl="4" w:tplc="A510D376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5" w:tplc="08028482">
      <w:start w:val="1"/>
      <w:numFmt w:val="bullet"/>
      <w:lvlText w:val="•"/>
      <w:lvlJc w:val="left"/>
      <w:pPr>
        <w:ind w:left="1385" w:hanging="361"/>
      </w:pPr>
      <w:rPr>
        <w:rFonts w:hint="default"/>
      </w:rPr>
    </w:lvl>
    <w:lvl w:ilvl="6" w:tplc="07B85800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7" w:tplc="77DEFBB2">
      <w:start w:val="1"/>
      <w:numFmt w:val="bullet"/>
      <w:lvlText w:val="•"/>
      <w:lvlJc w:val="left"/>
      <w:pPr>
        <w:ind w:left="1436" w:hanging="361"/>
      </w:pPr>
      <w:rPr>
        <w:rFonts w:hint="default"/>
      </w:rPr>
    </w:lvl>
    <w:lvl w:ilvl="8" w:tplc="89F26AFE">
      <w:start w:val="1"/>
      <w:numFmt w:val="bullet"/>
      <w:lvlText w:val="•"/>
      <w:lvlJc w:val="left"/>
      <w:pPr>
        <w:ind w:left="1461" w:hanging="361"/>
      </w:pPr>
      <w:rPr>
        <w:rFonts w:hint="default"/>
      </w:rPr>
    </w:lvl>
  </w:abstractNum>
  <w:num w:numId="1" w16cid:durableId="1184979870">
    <w:abstractNumId w:val="0"/>
  </w:num>
  <w:num w:numId="2" w16cid:durableId="1283802280">
    <w:abstractNumId w:val="4"/>
  </w:num>
  <w:num w:numId="3" w16cid:durableId="1747532106">
    <w:abstractNumId w:val="5"/>
  </w:num>
  <w:num w:numId="4" w16cid:durableId="543324121">
    <w:abstractNumId w:val="3"/>
  </w:num>
  <w:num w:numId="5" w16cid:durableId="1360202157">
    <w:abstractNumId w:val="1"/>
  </w:num>
  <w:num w:numId="6" w16cid:durableId="1458111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7F"/>
    <w:rsid w:val="000242A5"/>
    <w:rsid w:val="0009389B"/>
    <w:rsid w:val="000C0BE0"/>
    <w:rsid w:val="000D005D"/>
    <w:rsid w:val="000D1110"/>
    <w:rsid w:val="000E1285"/>
    <w:rsid w:val="0010263A"/>
    <w:rsid w:val="00116E69"/>
    <w:rsid w:val="0013631A"/>
    <w:rsid w:val="0013679A"/>
    <w:rsid w:val="00166182"/>
    <w:rsid w:val="00166BDB"/>
    <w:rsid w:val="00174778"/>
    <w:rsid w:val="001B0169"/>
    <w:rsid w:val="001E490A"/>
    <w:rsid w:val="00260D1F"/>
    <w:rsid w:val="00285C17"/>
    <w:rsid w:val="002D20D0"/>
    <w:rsid w:val="002D3D00"/>
    <w:rsid w:val="002D5A99"/>
    <w:rsid w:val="003102B3"/>
    <w:rsid w:val="00390C0D"/>
    <w:rsid w:val="003D7C56"/>
    <w:rsid w:val="003F023C"/>
    <w:rsid w:val="00421F0C"/>
    <w:rsid w:val="004240F6"/>
    <w:rsid w:val="0043695D"/>
    <w:rsid w:val="004E0B55"/>
    <w:rsid w:val="004E2EC6"/>
    <w:rsid w:val="005351B9"/>
    <w:rsid w:val="00582A73"/>
    <w:rsid w:val="005B4636"/>
    <w:rsid w:val="005C52A0"/>
    <w:rsid w:val="005C7EA5"/>
    <w:rsid w:val="005D0E2E"/>
    <w:rsid w:val="005F5189"/>
    <w:rsid w:val="00614BFA"/>
    <w:rsid w:val="00655FDB"/>
    <w:rsid w:val="00681A64"/>
    <w:rsid w:val="006F049F"/>
    <w:rsid w:val="00706BBF"/>
    <w:rsid w:val="0071057D"/>
    <w:rsid w:val="007302DB"/>
    <w:rsid w:val="00761739"/>
    <w:rsid w:val="007908EC"/>
    <w:rsid w:val="0079297C"/>
    <w:rsid w:val="007A4BA6"/>
    <w:rsid w:val="007F5AAF"/>
    <w:rsid w:val="00816964"/>
    <w:rsid w:val="00816B36"/>
    <w:rsid w:val="008177E8"/>
    <w:rsid w:val="00855329"/>
    <w:rsid w:val="008A1990"/>
    <w:rsid w:val="008A64F3"/>
    <w:rsid w:val="008C1118"/>
    <w:rsid w:val="008C1771"/>
    <w:rsid w:val="00950BFE"/>
    <w:rsid w:val="00950D76"/>
    <w:rsid w:val="00954EB2"/>
    <w:rsid w:val="00956E0E"/>
    <w:rsid w:val="00991AF5"/>
    <w:rsid w:val="009B2073"/>
    <w:rsid w:val="009D0410"/>
    <w:rsid w:val="00A30E55"/>
    <w:rsid w:val="00A94D61"/>
    <w:rsid w:val="00AA703A"/>
    <w:rsid w:val="00AF36ED"/>
    <w:rsid w:val="00B21E98"/>
    <w:rsid w:val="00B26196"/>
    <w:rsid w:val="00BA20F0"/>
    <w:rsid w:val="00BD2EB8"/>
    <w:rsid w:val="00C02168"/>
    <w:rsid w:val="00C3377E"/>
    <w:rsid w:val="00C666B5"/>
    <w:rsid w:val="00C81C2A"/>
    <w:rsid w:val="00C9520B"/>
    <w:rsid w:val="00CB7BFA"/>
    <w:rsid w:val="00CD308A"/>
    <w:rsid w:val="00CE1C1E"/>
    <w:rsid w:val="00D0209D"/>
    <w:rsid w:val="00D0537F"/>
    <w:rsid w:val="00D439A8"/>
    <w:rsid w:val="00D90399"/>
    <w:rsid w:val="00D9120F"/>
    <w:rsid w:val="00DD6127"/>
    <w:rsid w:val="00DE67F1"/>
    <w:rsid w:val="00DF37D9"/>
    <w:rsid w:val="00E0704F"/>
    <w:rsid w:val="00E120FE"/>
    <w:rsid w:val="00E33B8D"/>
    <w:rsid w:val="00E96614"/>
    <w:rsid w:val="00EB4CA7"/>
    <w:rsid w:val="00EC53E5"/>
    <w:rsid w:val="00F017B8"/>
    <w:rsid w:val="00F20D54"/>
    <w:rsid w:val="00F21652"/>
    <w:rsid w:val="00F23A35"/>
    <w:rsid w:val="00F436E4"/>
    <w:rsid w:val="00F5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6C7A01"/>
  <w15:docId w15:val="{CC028979-077C-41D1-8C5F-0A7ABE13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ind w:left="1105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paragraph" w:styleId="Naslov2">
    <w:name w:val="heading 2"/>
    <w:basedOn w:val="Normal"/>
    <w:link w:val="Naslov2Char"/>
    <w:uiPriority w:val="9"/>
    <w:unhideWhenUsed/>
    <w:qFormat/>
    <w:pPr>
      <w:ind w:left="111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ind w:left="827" w:hanging="230"/>
      <w:outlineLvl w:val="2"/>
    </w:pPr>
    <w:rPr>
      <w:rFonts w:ascii="Times New Roman" w:eastAsia="Times New Roman" w:hAnsi="Times New Roman"/>
      <w:i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115"/>
    </w:pPr>
    <w:rPr>
      <w:rFonts w:ascii="Times New Roman" w:eastAsia="Times New Roman" w:hAnsi="Times New Roman"/>
      <w:sz w:val="23"/>
      <w:szCs w:val="23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aslov2Char">
    <w:name w:val="Naslov 2 Char"/>
    <w:basedOn w:val="Zadanifontodlomka"/>
    <w:link w:val="Naslov2"/>
    <w:uiPriority w:val="9"/>
    <w:rsid w:val="00991AF5"/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2D5A99"/>
    <w:rPr>
      <w:rFonts w:ascii="Times New Roman" w:eastAsia="Times New Roman" w:hAnsi="Times New Roman"/>
      <w:sz w:val="23"/>
      <w:szCs w:val="23"/>
    </w:rPr>
  </w:style>
  <w:style w:type="paragraph" w:customStyle="1" w:styleId="t-9-8">
    <w:name w:val="t-9-8"/>
    <w:basedOn w:val="Normal"/>
    <w:rsid w:val="002D5A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">
    <w:name w:val="Title"/>
    <w:basedOn w:val="Normal"/>
    <w:link w:val="NaslovChar"/>
    <w:qFormat/>
    <w:rsid w:val="00A30E55"/>
    <w:pPr>
      <w:widowControl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Char">
    <w:name w:val="Naslov Char"/>
    <w:basedOn w:val="Zadanifontodlomka"/>
    <w:link w:val="Naslov"/>
    <w:rsid w:val="00A30E55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Default">
    <w:name w:val="Default"/>
    <w:rsid w:val="00A30E5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table" w:styleId="Svijetlareetkatablice">
    <w:name w:val="Grid Table Light"/>
    <w:basedOn w:val="Obinatablica"/>
    <w:uiPriority w:val="40"/>
    <w:rsid w:val="00C3377E"/>
    <w:pPr>
      <w:widowControl/>
    </w:pPr>
    <w:rPr>
      <w:lang w:val="hr-H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eza">
    <w:name w:val="Hyperlink"/>
    <w:basedOn w:val="Zadanifontodlomka"/>
    <w:uiPriority w:val="99"/>
    <w:unhideWhenUsed/>
    <w:rsid w:val="007F5AAF"/>
    <w:rPr>
      <w:color w:val="0000FF" w:themeColor="hyperlink"/>
      <w:u w:val="single"/>
    </w:rPr>
  </w:style>
  <w:style w:type="paragraph" w:customStyle="1" w:styleId="Standard">
    <w:name w:val="Standard"/>
    <w:rsid w:val="007F5AAF"/>
    <w:pPr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prtalj.h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7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Municipal d.o.o.</cp:lastModifiedBy>
  <cp:revision>84</cp:revision>
  <dcterms:created xsi:type="dcterms:W3CDTF">2024-12-04T18:19:00Z</dcterms:created>
  <dcterms:modified xsi:type="dcterms:W3CDTF">2025-12-04T12:18:00Z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LastSaved">
    <vt:filetime>2024-12-04T00:00:00Z</vt:filetime>
  </property>
</Properties>
</file>